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7D5E2" w14:textId="3222E0A6" w:rsidR="00D97BE7" w:rsidRDefault="00D97BE7" w:rsidP="005967DB">
      <w:pPr>
        <w:tabs>
          <w:tab w:val="clear" w:pos="5103"/>
        </w:tabs>
      </w:pPr>
    </w:p>
    <w:p w14:paraId="7F10FFEA" w14:textId="0E464CBC" w:rsidR="00B17EDF" w:rsidRDefault="00B17EDF" w:rsidP="005967DB">
      <w:pPr>
        <w:tabs>
          <w:tab w:val="clear" w:pos="5103"/>
        </w:tabs>
      </w:pPr>
    </w:p>
    <w:p w14:paraId="30E59F32" w14:textId="184197B6" w:rsidR="00B17EDF" w:rsidRDefault="0059190F" w:rsidP="005967DB">
      <w:pPr>
        <w:tabs>
          <w:tab w:val="clear" w:pos="5103"/>
        </w:tabs>
      </w:pPr>
      <w:r>
        <w:rPr>
          <w:noProof/>
        </w:rPr>
        <w:drawing>
          <wp:anchor distT="0" distB="0" distL="114300" distR="114300" simplePos="0" relativeHeight="251660288" behindDoc="0" locked="0" layoutInCell="1" allowOverlap="1" wp14:anchorId="48743634" wp14:editId="044F1692">
            <wp:simplePos x="0" y="0"/>
            <wp:positionH relativeFrom="column">
              <wp:posOffset>-92075</wp:posOffset>
            </wp:positionH>
            <wp:positionV relativeFrom="paragraph">
              <wp:posOffset>213360</wp:posOffset>
            </wp:positionV>
            <wp:extent cx="8798560" cy="4076065"/>
            <wp:effectExtent l="0" t="0" r="2540" b="635"/>
            <wp:wrapNone/>
            <wp:docPr id="6" name="typoraster">
              <a:extLst xmlns:a="http://schemas.openxmlformats.org/drawingml/2006/main">
                <a:ext uri="{FF2B5EF4-FFF2-40B4-BE49-F238E27FC236}">
                  <a16:creationId xmlns:a16="http://schemas.microsoft.com/office/drawing/2014/main" id="{EC66191C-3955-4BA1-96C4-7D3B948B9A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yporaster">
                      <a:extLst>
                        <a:ext uri="{FF2B5EF4-FFF2-40B4-BE49-F238E27FC236}">
                          <a16:creationId xmlns:a16="http://schemas.microsoft.com/office/drawing/2014/main" id="{EC66191C-3955-4BA1-96C4-7D3B948B9A8B}"/>
                        </a:ext>
                      </a:extLst>
                    </pic:cNvPr>
                    <pic:cNvPicPr>
                      <a:picLocks noChangeAspect="1"/>
                    </pic:cNvPicPr>
                  </pic:nvPicPr>
                  <pic:blipFill>
                    <a:blip r:embed="rId8">
                      <a:extLst>
                        <a:ext uri="{28A0092B-C50C-407E-A947-70E740481C1C}">
                          <a14:useLocalDpi xmlns:a14="http://schemas.microsoft.com/office/drawing/2010/main" val="0"/>
                        </a:ext>
                      </a:extLst>
                    </a:blip>
                    <a:srcRect r="23472" b="5199"/>
                    <a:stretch>
                      <a:fillRect/>
                    </a:stretch>
                  </pic:blipFill>
                  <pic:spPr>
                    <a:xfrm>
                      <a:off x="0" y="0"/>
                      <a:ext cx="8798560" cy="4076065"/>
                    </a:xfrm>
                    <a:prstGeom prst="rect">
                      <a:avLst/>
                    </a:prstGeom>
                  </pic:spPr>
                </pic:pic>
              </a:graphicData>
            </a:graphic>
            <wp14:sizeRelH relativeFrom="page">
              <wp14:pctWidth>0</wp14:pctWidth>
            </wp14:sizeRelH>
            <wp14:sizeRelV relativeFrom="page">
              <wp14:pctHeight>0</wp14:pctHeight>
            </wp14:sizeRelV>
          </wp:anchor>
        </w:drawing>
      </w:r>
    </w:p>
    <w:p w14:paraId="7E0916C1" w14:textId="6DBA1EEF" w:rsidR="00B17EDF" w:rsidRDefault="00B17EDF" w:rsidP="005967DB">
      <w:pPr>
        <w:tabs>
          <w:tab w:val="clear" w:pos="5103"/>
        </w:tabs>
      </w:pPr>
      <w:r>
        <w:rPr>
          <w:noProof/>
        </w:rPr>
        <w:drawing>
          <wp:inline distT="0" distB="0" distL="0" distR="0" wp14:anchorId="5BC39C1D" wp14:editId="1C7B986B">
            <wp:extent cx="6115685" cy="4077123"/>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6725" cy="4091149"/>
                    </a:xfrm>
                    <a:prstGeom prst="rect">
                      <a:avLst/>
                    </a:prstGeom>
                    <a:noFill/>
                    <a:ln>
                      <a:noFill/>
                    </a:ln>
                  </pic:spPr>
                </pic:pic>
              </a:graphicData>
            </a:graphic>
          </wp:inline>
        </w:drawing>
      </w:r>
    </w:p>
    <w:p w14:paraId="2F7FC250" w14:textId="356A0F23" w:rsidR="00B17EDF" w:rsidRPr="00B17EDF" w:rsidRDefault="00B17EDF" w:rsidP="00B17EDF">
      <w:pPr>
        <w:tabs>
          <w:tab w:val="clear" w:pos="5103"/>
        </w:tabs>
        <w:jc w:val="center"/>
        <w:rPr>
          <w:rFonts w:cs="Arial"/>
          <w:color w:val="FF0000"/>
          <w:sz w:val="48"/>
          <w:szCs w:val="48"/>
        </w:rPr>
      </w:pPr>
      <w:r w:rsidRPr="00B17EDF">
        <w:rPr>
          <w:rFonts w:cs="Arial"/>
          <w:color w:val="FF0000"/>
          <w:sz w:val="48"/>
          <w:szCs w:val="48"/>
        </w:rPr>
        <w:t xml:space="preserve">Qualitätsentwicklung und </w:t>
      </w:r>
      <w:r w:rsidR="0018678E">
        <w:rPr>
          <w:rFonts w:cs="Arial"/>
          <w:color w:val="FF0000"/>
          <w:sz w:val="48"/>
          <w:szCs w:val="48"/>
        </w:rPr>
        <w:t>Qualitäts</w:t>
      </w:r>
      <w:r w:rsidRPr="00B17EDF">
        <w:rPr>
          <w:rFonts w:cs="Arial"/>
          <w:color w:val="FF0000"/>
          <w:sz w:val="48"/>
          <w:szCs w:val="48"/>
        </w:rPr>
        <w:t>sicherung</w:t>
      </w:r>
      <w:r>
        <w:rPr>
          <w:rFonts w:cs="Arial"/>
          <w:color w:val="FF0000"/>
          <w:sz w:val="48"/>
          <w:szCs w:val="48"/>
        </w:rPr>
        <w:br/>
      </w:r>
      <w:r w:rsidRPr="00B17EDF">
        <w:rPr>
          <w:rFonts w:cs="Arial"/>
          <w:color w:val="FF0000"/>
          <w:sz w:val="48"/>
          <w:szCs w:val="48"/>
        </w:rPr>
        <w:t xml:space="preserve">an </w:t>
      </w:r>
      <w:r>
        <w:rPr>
          <w:rFonts w:cs="Arial"/>
          <w:color w:val="FF0000"/>
          <w:sz w:val="48"/>
          <w:szCs w:val="48"/>
        </w:rPr>
        <w:t xml:space="preserve">den </w:t>
      </w:r>
      <w:r w:rsidRPr="00B17EDF">
        <w:rPr>
          <w:rFonts w:cs="Arial"/>
          <w:color w:val="FF0000"/>
          <w:sz w:val="48"/>
          <w:szCs w:val="48"/>
        </w:rPr>
        <w:t>Volksschulen Basel-Landschaft</w:t>
      </w:r>
    </w:p>
    <w:p w14:paraId="760B500E" w14:textId="7E45396C" w:rsidR="00B17EDF" w:rsidRDefault="00B17EDF" w:rsidP="00B17EDF">
      <w:pPr>
        <w:tabs>
          <w:tab w:val="clear" w:pos="5103"/>
        </w:tabs>
        <w:jc w:val="center"/>
        <w:rPr>
          <w:rFonts w:cs="Arial"/>
          <w:color w:val="000000"/>
          <w:sz w:val="32"/>
          <w:szCs w:val="32"/>
        </w:rPr>
      </w:pPr>
      <w:r w:rsidRPr="00B17EDF">
        <w:rPr>
          <w:rFonts w:cs="Arial"/>
          <w:color w:val="000000"/>
          <w:sz w:val="32"/>
          <w:szCs w:val="32"/>
        </w:rPr>
        <w:t xml:space="preserve">Eine </w:t>
      </w:r>
      <w:r>
        <w:rPr>
          <w:rFonts w:cs="Arial"/>
          <w:color w:val="000000"/>
          <w:sz w:val="32"/>
          <w:szCs w:val="32"/>
        </w:rPr>
        <w:t xml:space="preserve">kurze </w:t>
      </w:r>
      <w:r w:rsidRPr="00B17EDF">
        <w:rPr>
          <w:rFonts w:cs="Arial"/>
          <w:color w:val="000000"/>
          <w:sz w:val="32"/>
          <w:szCs w:val="32"/>
        </w:rPr>
        <w:t>Einführung</w:t>
      </w:r>
    </w:p>
    <w:p w14:paraId="3B6042DF" w14:textId="76F240B9" w:rsidR="00B17EDF" w:rsidRDefault="00B17EDF" w:rsidP="005967DB">
      <w:pPr>
        <w:tabs>
          <w:tab w:val="clear" w:pos="5103"/>
        </w:tabs>
        <w:rPr>
          <w:rFonts w:cs="Arial"/>
          <w:color w:val="000000"/>
          <w:sz w:val="32"/>
          <w:szCs w:val="32"/>
        </w:rPr>
      </w:pPr>
    </w:p>
    <w:p w14:paraId="46A9DFA2" w14:textId="7DF52F60" w:rsidR="00B17EDF" w:rsidRDefault="00B17EDF" w:rsidP="005967DB">
      <w:pPr>
        <w:tabs>
          <w:tab w:val="clear" w:pos="5103"/>
        </w:tabs>
        <w:rPr>
          <w:rFonts w:cs="Arial"/>
          <w:color w:val="000000"/>
          <w:sz w:val="32"/>
          <w:szCs w:val="32"/>
        </w:rPr>
      </w:pPr>
    </w:p>
    <w:p w14:paraId="42277ACC" w14:textId="02E197F3" w:rsidR="00B17EDF" w:rsidRDefault="00B17EDF" w:rsidP="005967DB">
      <w:pPr>
        <w:tabs>
          <w:tab w:val="clear" w:pos="5103"/>
        </w:tabs>
        <w:rPr>
          <w:rFonts w:cs="Arial"/>
          <w:color w:val="000000"/>
          <w:sz w:val="32"/>
          <w:szCs w:val="32"/>
        </w:rPr>
      </w:pPr>
    </w:p>
    <w:p w14:paraId="238EE69F" w14:textId="3C323516" w:rsidR="00B17EDF" w:rsidRDefault="00B17EDF" w:rsidP="005967DB">
      <w:pPr>
        <w:tabs>
          <w:tab w:val="clear" w:pos="5103"/>
        </w:tabs>
        <w:rPr>
          <w:rFonts w:cs="Arial"/>
          <w:color w:val="000000"/>
          <w:sz w:val="32"/>
          <w:szCs w:val="32"/>
        </w:rPr>
      </w:pPr>
    </w:p>
    <w:p w14:paraId="6D2B56DE" w14:textId="32B08699" w:rsidR="00B17EDF" w:rsidRDefault="00B17EDF" w:rsidP="005967DB">
      <w:pPr>
        <w:tabs>
          <w:tab w:val="clear" w:pos="5103"/>
        </w:tabs>
        <w:rPr>
          <w:rFonts w:cs="Arial"/>
          <w:color w:val="000000"/>
          <w:sz w:val="32"/>
          <w:szCs w:val="32"/>
        </w:rPr>
      </w:pPr>
    </w:p>
    <w:p w14:paraId="6226AA92" w14:textId="77777777" w:rsidR="00A068B8" w:rsidRDefault="00A068B8">
      <w:pPr>
        <w:tabs>
          <w:tab w:val="clear" w:pos="5103"/>
        </w:tabs>
        <w:spacing w:after="0"/>
        <w:rPr>
          <w:rFonts w:cs="Arial"/>
          <w:color w:val="000000"/>
          <w:sz w:val="18"/>
          <w:szCs w:val="18"/>
        </w:rPr>
      </w:pPr>
      <w:r>
        <w:rPr>
          <w:rFonts w:cs="Arial"/>
          <w:color w:val="000000"/>
          <w:sz w:val="18"/>
          <w:szCs w:val="18"/>
        </w:rPr>
        <w:br w:type="page"/>
      </w:r>
    </w:p>
    <w:p w14:paraId="7E600EA5" w14:textId="2EE214DF" w:rsidR="00DD095A" w:rsidRDefault="00DD095A">
      <w:pPr>
        <w:rPr>
          <w:rFonts w:cs="Arial"/>
          <w:b/>
          <w:color w:val="FF0000"/>
          <w:sz w:val="28"/>
          <w:szCs w:val="28"/>
        </w:rPr>
      </w:pPr>
    </w:p>
    <w:sdt>
      <w:sdtPr>
        <w:rPr>
          <w:rFonts w:ascii="Arial" w:eastAsiaTheme="minorEastAsia" w:hAnsi="Arial" w:cstheme="minorBidi"/>
          <w:b w:val="0"/>
          <w:bCs w:val="0"/>
          <w:color w:val="auto"/>
          <w:sz w:val="22"/>
          <w:szCs w:val="24"/>
          <w:lang w:val="de-DE" w:eastAsia="en-US"/>
        </w:rPr>
        <w:id w:val="1067386787"/>
        <w:docPartObj>
          <w:docPartGallery w:val="Table of Contents"/>
          <w:docPartUnique/>
        </w:docPartObj>
      </w:sdtPr>
      <w:sdtEndPr/>
      <w:sdtContent>
        <w:p w14:paraId="461ECEB8" w14:textId="467B7C1A" w:rsidR="00DD095A" w:rsidRDefault="00DD095A">
          <w:pPr>
            <w:pStyle w:val="Inhaltsverzeichnisberschrift"/>
          </w:pPr>
          <w:r>
            <w:rPr>
              <w:lang w:val="de-DE"/>
            </w:rPr>
            <w:t>Inhalt</w:t>
          </w:r>
        </w:p>
        <w:p w14:paraId="7015F4ED" w14:textId="42315023" w:rsidR="00175913" w:rsidRDefault="00DD095A">
          <w:pPr>
            <w:pStyle w:val="Verzeichnis1"/>
            <w:rPr>
              <w:rFonts w:asciiTheme="minorHAnsi" w:eastAsiaTheme="minorEastAsia" w:hAnsiTheme="minorHAnsi" w:cstheme="minorBidi"/>
              <w:noProof/>
              <w:szCs w:val="22"/>
              <w:lang w:eastAsia="de-CH"/>
            </w:rPr>
          </w:pPr>
          <w:r w:rsidRPr="00DD095A">
            <w:fldChar w:fldCharType="begin"/>
          </w:r>
          <w:r w:rsidRPr="00DD095A">
            <w:instrText xml:space="preserve"> TOC \o "1-3" \h \z \u </w:instrText>
          </w:r>
          <w:r w:rsidRPr="00DD095A">
            <w:fldChar w:fldCharType="separate"/>
          </w:r>
          <w:hyperlink w:anchor="_Toc209084074" w:history="1">
            <w:r w:rsidR="00175913" w:rsidRPr="00EA5D0F">
              <w:rPr>
                <w:rStyle w:val="Hyperlink"/>
                <w:noProof/>
              </w:rPr>
              <w:t>1.</w:t>
            </w:r>
            <w:r w:rsidR="00175913">
              <w:rPr>
                <w:rFonts w:asciiTheme="minorHAnsi" w:eastAsiaTheme="minorEastAsia" w:hAnsiTheme="minorHAnsi" w:cstheme="minorBidi"/>
                <w:noProof/>
                <w:szCs w:val="22"/>
                <w:lang w:eastAsia="de-CH"/>
              </w:rPr>
              <w:tab/>
            </w:r>
            <w:r w:rsidR="00175913" w:rsidRPr="00EA5D0F">
              <w:rPr>
                <w:rStyle w:val="Hyperlink"/>
                <w:noProof/>
              </w:rPr>
              <w:t>Qualitätsentwicklung und Qualitätssicherung an Schulen</w:t>
            </w:r>
            <w:r w:rsidR="00175913">
              <w:rPr>
                <w:noProof/>
                <w:webHidden/>
              </w:rPr>
              <w:tab/>
            </w:r>
            <w:r w:rsidR="00175913">
              <w:rPr>
                <w:noProof/>
                <w:webHidden/>
              </w:rPr>
              <w:fldChar w:fldCharType="begin"/>
            </w:r>
            <w:r w:rsidR="00175913">
              <w:rPr>
                <w:noProof/>
                <w:webHidden/>
              </w:rPr>
              <w:instrText xml:space="preserve"> PAGEREF _Toc209084074 \h </w:instrText>
            </w:r>
            <w:r w:rsidR="00175913">
              <w:rPr>
                <w:noProof/>
                <w:webHidden/>
              </w:rPr>
            </w:r>
            <w:r w:rsidR="00175913">
              <w:rPr>
                <w:noProof/>
                <w:webHidden/>
              </w:rPr>
              <w:fldChar w:fldCharType="separate"/>
            </w:r>
            <w:r w:rsidR="00175913">
              <w:rPr>
                <w:noProof/>
                <w:webHidden/>
              </w:rPr>
              <w:t>3</w:t>
            </w:r>
            <w:r w:rsidR="00175913">
              <w:rPr>
                <w:noProof/>
                <w:webHidden/>
              </w:rPr>
              <w:fldChar w:fldCharType="end"/>
            </w:r>
          </w:hyperlink>
        </w:p>
        <w:p w14:paraId="1562119A" w14:textId="758CDCE6" w:rsidR="00175913" w:rsidRDefault="00754730">
          <w:pPr>
            <w:pStyle w:val="Verzeichnis2"/>
            <w:rPr>
              <w:rFonts w:asciiTheme="minorHAnsi" w:eastAsiaTheme="minorEastAsia" w:hAnsiTheme="minorHAnsi" w:cstheme="minorBidi"/>
              <w:noProof/>
              <w:szCs w:val="22"/>
              <w:lang w:eastAsia="de-CH"/>
            </w:rPr>
          </w:pPr>
          <w:hyperlink w:anchor="_Toc209084075" w:history="1">
            <w:r w:rsidR="00175913" w:rsidRPr="00EA5D0F">
              <w:rPr>
                <w:rStyle w:val="Hyperlink"/>
                <w:noProof/>
              </w:rPr>
              <w:t>1.1.</w:t>
            </w:r>
            <w:r w:rsidR="00175913">
              <w:rPr>
                <w:rFonts w:asciiTheme="minorHAnsi" w:eastAsiaTheme="minorEastAsia" w:hAnsiTheme="minorHAnsi" w:cstheme="minorBidi"/>
                <w:noProof/>
                <w:szCs w:val="22"/>
                <w:lang w:eastAsia="de-CH"/>
              </w:rPr>
              <w:tab/>
            </w:r>
            <w:r w:rsidR="00175913" w:rsidRPr="00EA5D0F">
              <w:rPr>
                <w:rStyle w:val="Hyperlink"/>
                <w:noProof/>
              </w:rPr>
              <w:t>Q2E als Orientierung für das Qualitätsmanagement</w:t>
            </w:r>
            <w:r w:rsidR="00175913">
              <w:rPr>
                <w:noProof/>
                <w:webHidden/>
              </w:rPr>
              <w:tab/>
            </w:r>
            <w:r w:rsidR="00175913">
              <w:rPr>
                <w:noProof/>
                <w:webHidden/>
              </w:rPr>
              <w:fldChar w:fldCharType="begin"/>
            </w:r>
            <w:r w:rsidR="00175913">
              <w:rPr>
                <w:noProof/>
                <w:webHidden/>
              </w:rPr>
              <w:instrText xml:space="preserve"> PAGEREF _Toc209084075 \h </w:instrText>
            </w:r>
            <w:r w:rsidR="00175913">
              <w:rPr>
                <w:noProof/>
                <w:webHidden/>
              </w:rPr>
            </w:r>
            <w:r w:rsidR="00175913">
              <w:rPr>
                <w:noProof/>
                <w:webHidden/>
              </w:rPr>
              <w:fldChar w:fldCharType="separate"/>
            </w:r>
            <w:r w:rsidR="00175913">
              <w:rPr>
                <w:noProof/>
                <w:webHidden/>
              </w:rPr>
              <w:t>3</w:t>
            </w:r>
            <w:r w:rsidR="00175913">
              <w:rPr>
                <w:noProof/>
                <w:webHidden/>
              </w:rPr>
              <w:fldChar w:fldCharType="end"/>
            </w:r>
          </w:hyperlink>
        </w:p>
        <w:p w14:paraId="6E49EAD4" w14:textId="181FD07C" w:rsidR="00175913" w:rsidRDefault="00754730">
          <w:pPr>
            <w:pStyle w:val="Verzeichnis2"/>
            <w:rPr>
              <w:rFonts w:asciiTheme="minorHAnsi" w:eastAsiaTheme="minorEastAsia" w:hAnsiTheme="minorHAnsi" w:cstheme="minorBidi"/>
              <w:noProof/>
              <w:szCs w:val="22"/>
              <w:lang w:eastAsia="de-CH"/>
            </w:rPr>
          </w:pPr>
          <w:hyperlink w:anchor="_Toc209084076" w:history="1">
            <w:r w:rsidR="00175913" w:rsidRPr="00EA5D0F">
              <w:rPr>
                <w:rStyle w:val="Hyperlink"/>
                <w:noProof/>
              </w:rPr>
              <w:t>1.2.</w:t>
            </w:r>
            <w:r w:rsidR="00175913">
              <w:rPr>
                <w:rFonts w:asciiTheme="minorHAnsi" w:eastAsiaTheme="minorEastAsia" w:hAnsiTheme="minorHAnsi" w:cstheme="minorBidi"/>
                <w:noProof/>
                <w:szCs w:val="22"/>
                <w:lang w:eastAsia="de-CH"/>
              </w:rPr>
              <w:tab/>
            </w:r>
            <w:r w:rsidR="00175913" w:rsidRPr="00EA5D0F">
              <w:rPr>
                <w:rStyle w:val="Hyperlink"/>
                <w:noProof/>
              </w:rPr>
              <w:t>Handlungs- und Funktionenmodell</w:t>
            </w:r>
            <w:r w:rsidR="00175913">
              <w:rPr>
                <w:noProof/>
                <w:webHidden/>
              </w:rPr>
              <w:tab/>
            </w:r>
            <w:r w:rsidR="00175913">
              <w:rPr>
                <w:noProof/>
                <w:webHidden/>
              </w:rPr>
              <w:fldChar w:fldCharType="begin"/>
            </w:r>
            <w:r w:rsidR="00175913">
              <w:rPr>
                <w:noProof/>
                <w:webHidden/>
              </w:rPr>
              <w:instrText xml:space="preserve"> PAGEREF _Toc209084076 \h </w:instrText>
            </w:r>
            <w:r w:rsidR="00175913">
              <w:rPr>
                <w:noProof/>
                <w:webHidden/>
              </w:rPr>
            </w:r>
            <w:r w:rsidR="00175913">
              <w:rPr>
                <w:noProof/>
                <w:webHidden/>
              </w:rPr>
              <w:fldChar w:fldCharType="separate"/>
            </w:r>
            <w:r w:rsidR="00175913">
              <w:rPr>
                <w:noProof/>
                <w:webHidden/>
              </w:rPr>
              <w:t>3</w:t>
            </w:r>
            <w:r w:rsidR="00175913">
              <w:rPr>
                <w:noProof/>
                <w:webHidden/>
              </w:rPr>
              <w:fldChar w:fldCharType="end"/>
            </w:r>
          </w:hyperlink>
        </w:p>
        <w:p w14:paraId="24C2B576" w14:textId="1F0ED2F5" w:rsidR="00175913" w:rsidRDefault="00754730">
          <w:pPr>
            <w:pStyle w:val="Verzeichnis1"/>
            <w:rPr>
              <w:rFonts w:asciiTheme="minorHAnsi" w:eastAsiaTheme="minorEastAsia" w:hAnsiTheme="minorHAnsi" w:cstheme="minorBidi"/>
              <w:noProof/>
              <w:szCs w:val="22"/>
              <w:lang w:eastAsia="de-CH"/>
            </w:rPr>
          </w:pPr>
          <w:hyperlink w:anchor="_Toc209084077" w:history="1">
            <w:r w:rsidR="00175913" w:rsidRPr="00EA5D0F">
              <w:rPr>
                <w:rStyle w:val="Hyperlink"/>
                <w:rFonts w:cs="Arial"/>
                <w:noProof/>
              </w:rPr>
              <w:t>2.</w:t>
            </w:r>
            <w:r w:rsidR="00175913">
              <w:rPr>
                <w:rFonts w:asciiTheme="minorHAnsi" w:eastAsiaTheme="minorEastAsia" w:hAnsiTheme="minorHAnsi" w:cstheme="minorBidi"/>
                <w:noProof/>
                <w:szCs w:val="22"/>
                <w:lang w:eastAsia="de-CH"/>
              </w:rPr>
              <w:tab/>
            </w:r>
            <w:r w:rsidR="00175913" w:rsidRPr="00EA5D0F">
              <w:rPr>
                <w:rStyle w:val="Hyperlink"/>
                <w:rFonts w:cs="Arial"/>
                <w:noProof/>
              </w:rPr>
              <w:t>Steuerung der Q-Prozesse durch die Schulleitung</w:t>
            </w:r>
            <w:r w:rsidR="00175913">
              <w:rPr>
                <w:noProof/>
                <w:webHidden/>
              </w:rPr>
              <w:tab/>
            </w:r>
            <w:r w:rsidR="00175913">
              <w:rPr>
                <w:noProof/>
                <w:webHidden/>
              </w:rPr>
              <w:fldChar w:fldCharType="begin"/>
            </w:r>
            <w:r w:rsidR="00175913">
              <w:rPr>
                <w:noProof/>
                <w:webHidden/>
              </w:rPr>
              <w:instrText xml:space="preserve"> PAGEREF _Toc209084077 \h </w:instrText>
            </w:r>
            <w:r w:rsidR="00175913">
              <w:rPr>
                <w:noProof/>
                <w:webHidden/>
              </w:rPr>
            </w:r>
            <w:r w:rsidR="00175913">
              <w:rPr>
                <w:noProof/>
                <w:webHidden/>
              </w:rPr>
              <w:fldChar w:fldCharType="separate"/>
            </w:r>
            <w:r w:rsidR="00175913">
              <w:rPr>
                <w:noProof/>
                <w:webHidden/>
              </w:rPr>
              <w:t>4</w:t>
            </w:r>
            <w:r w:rsidR="00175913">
              <w:rPr>
                <w:noProof/>
                <w:webHidden/>
              </w:rPr>
              <w:fldChar w:fldCharType="end"/>
            </w:r>
          </w:hyperlink>
        </w:p>
        <w:p w14:paraId="5CB83FD0" w14:textId="358B5AB0" w:rsidR="00175913" w:rsidRDefault="00754730">
          <w:pPr>
            <w:pStyle w:val="Verzeichnis2"/>
            <w:rPr>
              <w:rFonts w:asciiTheme="minorHAnsi" w:eastAsiaTheme="minorEastAsia" w:hAnsiTheme="minorHAnsi" w:cstheme="minorBidi"/>
              <w:noProof/>
              <w:szCs w:val="22"/>
              <w:lang w:eastAsia="de-CH"/>
            </w:rPr>
          </w:pPr>
          <w:hyperlink w:anchor="_Toc209084078" w:history="1">
            <w:r w:rsidR="00175913" w:rsidRPr="00EA5D0F">
              <w:rPr>
                <w:rStyle w:val="Hyperlink"/>
                <w:noProof/>
              </w:rPr>
              <w:t>2.1.</w:t>
            </w:r>
            <w:r w:rsidR="00175913">
              <w:rPr>
                <w:rFonts w:asciiTheme="minorHAnsi" w:eastAsiaTheme="minorEastAsia" w:hAnsiTheme="minorHAnsi" w:cstheme="minorBidi"/>
                <w:noProof/>
                <w:szCs w:val="22"/>
                <w:lang w:eastAsia="de-CH"/>
              </w:rPr>
              <w:tab/>
            </w:r>
            <w:r w:rsidR="00175913" w:rsidRPr="00EA5D0F">
              <w:rPr>
                <w:rStyle w:val="Hyperlink"/>
                <w:noProof/>
              </w:rPr>
              <w:t>Der Q-Zyklus</w:t>
            </w:r>
            <w:r w:rsidR="00175913">
              <w:rPr>
                <w:noProof/>
                <w:webHidden/>
              </w:rPr>
              <w:tab/>
            </w:r>
            <w:r w:rsidR="00175913">
              <w:rPr>
                <w:noProof/>
                <w:webHidden/>
              </w:rPr>
              <w:fldChar w:fldCharType="begin"/>
            </w:r>
            <w:r w:rsidR="00175913">
              <w:rPr>
                <w:noProof/>
                <w:webHidden/>
              </w:rPr>
              <w:instrText xml:space="preserve"> PAGEREF _Toc209084078 \h </w:instrText>
            </w:r>
            <w:r w:rsidR="00175913">
              <w:rPr>
                <w:noProof/>
                <w:webHidden/>
              </w:rPr>
            </w:r>
            <w:r w:rsidR="00175913">
              <w:rPr>
                <w:noProof/>
                <w:webHidden/>
              </w:rPr>
              <w:fldChar w:fldCharType="separate"/>
            </w:r>
            <w:r w:rsidR="00175913">
              <w:rPr>
                <w:noProof/>
                <w:webHidden/>
              </w:rPr>
              <w:t>4</w:t>
            </w:r>
            <w:r w:rsidR="00175913">
              <w:rPr>
                <w:noProof/>
                <w:webHidden/>
              </w:rPr>
              <w:fldChar w:fldCharType="end"/>
            </w:r>
          </w:hyperlink>
        </w:p>
        <w:p w14:paraId="23750780" w14:textId="1659B8C5" w:rsidR="00175913" w:rsidRDefault="00754730">
          <w:pPr>
            <w:pStyle w:val="Verzeichnis2"/>
            <w:rPr>
              <w:rFonts w:asciiTheme="minorHAnsi" w:eastAsiaTheme="minorEastAsia" w:hAnsiTheme="minorHAnsi" w:cstheme="minorBidi"/>
              <w:noProof/>
              <w:szCs w:val="22"/>
              <w:lang w:eastAsia="de-CH"/>
            </w:rPr>
          </w:pPr>
          <w:hyperlink w:anchor="_Toc209084079" w:history="1">
            <w:r w:rsidR="00175913" w:rsidRPr="00EA5D0F">
              <w:rPr>
                <w:rStyle w:val="Hyperlink"/>
                <w:noProof/>
              </w:rPr>
              <w:t>2.2.</w:t>
            </w:r>
            <w:r w:rsidR="00175913">
              <w:rPr>
                <w:rFonts w:asciiTheme="minorHAnsi" w:eastAsiaTheme="minorEastAsia" w:hAnsiTheme="minorHAnsi" w:cstheme="minorBidi"/>
                <w:noProof/>
                <w:szCs w:val="22"/>
                <w:lang w:eastAsia="de-CH"/>
              </w:rPr>
              <w:tab/>
            </w:r>
            <w:r w:rsidR="00175913" w:rsidRPr="00EA5D0F">
              <w:rPr>
                <w:rStyle w:val="Hyperlink"/>
                <w:noProof/>
              </w:rPr>
              <w:t>Qualitätsentwicklung und -sicherung im Schulprogramm</w:t>
            </w:r>
            <w:r w:rsidR="00175913">
              <w:rPr>
                <w:noProof/>
                <w:webHidden/>
              </w:rPr>
              <w:tab/>
            </w:r>
            <w:r w:rsidR="00175913">
              <w:rPr>
                <w:noProof/>
                <w:webHidden/>
              </w:rPr>
              <w:fldChar w:fldCharType="begin"/>
            </w:r>
            <w:r w:rsidR="00175913">
              <w:rPr>
                <w:noProof/>
                <w:webHidden/>
              </w:rPr>
              <w:instrText xml:space="preserve"> PAGEREF _Toc209084079 \h </w:instrText>
            </w:r>
            <w:r w:rsidR="00175913">
              <w:rPr>
                <w:noProof/>
                <w:webHidden/>
              </w:rPr>
            </w:r>
            <w:r w:rsidR="00175913">
              <w:rPr>
                <w:noProof/>
                <w:webHidden/>
              </w:rPr>
              <w:fldChar w:fldCharType="separate"/>
            </w:r>
            <w:r w:rsidR="00175913">
              <w:rPr>
                <w:noProof/>
                <w:webHidden/>
              </w:rPr>
              <w:t>4</w:t>
            </w:r>
            <w:r w:rsidR="00175913">
              <w:rPr>
                <w:noProof/>
                <w:webHidden/>
              </w:rPr>
              <w:fldChar w:fldCharType="end"/>
            </w:r>
          </w:hyperlink>
        </w:p>
        <w:p w14:paraId="5BAD736B" w14:textId="54998E3C" w:rsidR="00175913" w:rsidRDefault="00754730">
          <w:pPr>
            <w:pStyle w:val="Verzeichnis2"/>
            <w:rPr>
              <w:rFonts w:asciiTheme="minorHAnsi" w:eastAsiaTheme="minorEastAsia" w:hAnsiTheme="minorHAnsi" w:cstheme="minorBidi"/>
              <w:noProof/>
              <w:szCs w:val="22"/>
              <w:lang w:eastAsia="de-CH"/>
            </w:rPr>
          </w:pPr>
          <w:hyperlink w:anchor="_Toc209084080" w:history="1">
            <w:r w:rsidR="00175913" w:rsidRPr="00EA5D0F">
              <w:rPr>
                <w:rStyle w:val="Hyperlink"/>
                <w:noProof/>
              </w:rPr>
              <w:t>2.3.</w:t>
            </w:r>
            <w:r w:rsidR="00175913">
              <w:rPr>
                <w:rFonts w:asciiTheme="minorHAnsi" w:eastAsiaTheme="minorEastAsia" w:hAnsiTheme="minorHAnsi" w:cstheme="minorBidi"/>
                <w:noProof/>
                <w:szCs w:val="22"/>
                <w:lang w:eastAsia="de-CH"/>
              </w:rPr>
              <w:tab/>
            </w:r>
            <w:r w:rsidR="00175913" w:rsidRPr="00EA5D0F">
              <w:rPr>
                <w:rStyle w:val="Hyperlink"/>
                <w:noProof/>
              </w:rPr>
              <w:t>Q-Leitbild, Q-Konzept und mehrjährige Entwicklungsplanung</w:t>
            </w:r>
            <w:r w:rsidR="00175913">
              <w:rPr>
                <w:noProof/>
                <w:webHidden/>
              </w:rPr>
              <w:tab/>
            </w:r>
            <w:r w:rsidR="00175913">
              <w:rPr>
                <w:noProof/>
                <w:webHidden/>
              </w:rPr>
              <w:fldChar w:fldCharType="begin"/>
            </w:r>
            <w:r w:rsidR="00175913">
              <w:rPr>
                <w:noProof/>
                <w:webHidden/>
              </w:rPr>
              <w:instrText xml:space="preserve"> PAGEREF _Toc209084080 \h </w:instrText>
            </w:r>
            <w:r w:rsidR="00175913">
              <w:rPr>
                <w:noProof/>
                <w:webHidden/>
              </w:rPr>
            </w:r>
            <w:r w:rsidR="00175913">
              <w:rPr>
                <w:noProof/>
                <w:webHidden/>
              </w:rPr>
              <w:fldChar w:fldCharType="separate"/>
            </w:r>
            <w:r w:rsidR="00175913">
              <w:rPr>
                <w:noProof/>
                <w:webHidden/>
              </w:rPr>
              <w:t>5</w:t>
            </w:r>
            <w:r w:rsidR="00175913">
              <w:rPr>
                <w:noProof/>
                <w:webHidden/>
              </w:rPr>
              <w:fldChar w:fldCharType="end"/>
            </w:r>
          </w:hyperlink>
        </w:p>
        <w:p w14:paraId="2831B95F" w14:textId="64D7E138" w:rsidR="00175913" w:rsidRDefault="00754730">
          <w:pPr>
            <w:pStyle w:val="Verzeichnis1"/>
            <w:rPr>
              <w:rFonts w:asciiTheme="minorHAnsi" w:eastAsiaTheme="minorEastAsia" w:hAnsiTheme="minorHAnsi" w:cstheme="minorBidi"/>
              <w:noProof/>
              <w:szCs w:val="22"/>
              <w:lang w:eastAsia="de-CH"/>
            </w:rPr>
          </w:pPr>
          <w:hyperlink w:anchor="_Toc209084081" w:history="1">
            <w:r w:rsidR="00175913" w:rsidRPr="00EA5D0F">
              <w:rPr>
                <w:rStyle w:val="Hyperlink"/>
                <w:noProof/>
              </w:rPr>
              <w:t>3.</w:t>
            </w:r>
            <w:r w:rsidR="00175913">
              <w:rPr>
                <w:rFonts w:asciiTheme="minorHAnsi" w:eastAsiaTheme="minorEastAsia" w:hAnsiTheme="minorHAnsi" w:cstheme="minorBidi"/>
                <w:noProof/>
                <w:szCs w:val="22"/>
                <w:lang w:eastAsia="de-CH"/>
              </w:rPr>
              <w:tab/>
            </w:r>
            <w:r w:rsidR="00175913" w:rsidRPr="00EA5D0F">
              <w:rPr>
                <w:rStyle w:val="Hyperlink"/>
                <w:noProof/>
              </w:rPr>
              <w:t>Operationalisierung des Schulischen Qualitätsmanagements</w:t>
            </w:r>
            <w:r w:rsidR="00175913">
              <w:rPr>
                <w:noProof/>
                <w:webHidden/>
              </w:rPr>
              <w:tab/>
            </w:r>
            <w:r w:rsidR="00175913">
              <w:rPr>
                <w:noProof/>
                <w:webHidden/>
              </w:rPr>
              <w:fldChar w:fldCharType="begin"/>
            </w:r>
            <w:r w:rsidR="00175913">
              <w:rPr>
                <w:noProof/>
                <w:webHidden/>
              </w:rPr>
              <w:instrText xml:space="preserve"> PAGEREF _Toc209084081 \h </w:instrText>
            </w:r>
            <w:r w:rsidR="00175913">
              <w:rPr>
                <w:noProof/>
                <w:webHidden/>
              </w:rPr>
            </w:r>
            <w:r w:rsidR="00175913">
              <w:rPr>
                <w:noProof/>
                <w:webHidden/>
              </w:rPr>
              <w:fldChar w:fldCharType="separate"/>
            </w:r>
            <w:r w:rsidR="00175913">
              <w:rPr>
                <w:noProof/>
                <w:webHidden/>
              </w:rPr>
              <w:t>6</w:t>
            </w:r>
            <w:r w:rsidR="00175913">
              <w:rPr>
                <w:noProof/>
                <w:webHidden/>
              </w:rPr>
              <w:fldChar w:fldCharType="end"/>
            </w:r>
          </w:hyperlink>
        </w:p>
        <w:p w14:paraId="16A141C3" w14:textId="3D366E74" w:rsidR="00175913" w:rsidRDefault="00754730">
          <w:pPr>
            <w:pStyle w:val="Verzeichnis1"/>
            <w:rPr>
              <w:rFonts w:asciiTheme="minorHAnsi" w:eastAsiaTheme="minorEastAsia" w:hAnsiTheme="minorHAnsi" w:cstheme="minorBidi"/>
              <w:noProof/>
              <w:szCs w:val="22"/>
              <w:lang w:eastAsia="de-CH"/>
            </w:rPr>
          </w:pPr>
          <w:hyperlink w:anchor="_Toc209084082" w:history="1">
            <w:r w:rsidR="00175913" w:rsidRPr="00EA5D0F">
              <w:rPr>
                <w:rStyle w:val="Hyperlink"/>
                <w:noProof/>
              </w:rPr>
              <w:t>4.</w:t>
            </w:r>
            <w:r w:rsidR="00175913">
              <w:rPr>
                <w:rFonts w:asciiTheme="minorHAnsi" w:eastAsiaTheme="minorEastAsia" w:hAnsiTheme="minorHAnsi" w:cstheme="minorBidi"/>
                <w:noProof/>
                <w:szCs w:val="22"/>
                <w:lang w:eastAsia="de-CH"/>
              </w:rPr>
              <w:tab/>
            </w:r>
            <w:r w:rsidR="00175913" w:rsidRPr="00EA5D0F">
              <w:rPr>
                <w:rStyle w:val="Hyperlink"/>
                <w:noProof/>
              </w:rPr>
              <w:t>Anhang</w:t>
            </w:r>
            <w:r w:rsidR="00175913">
              <w:rPr>
                <w:noProof/>
                <w:webHidden/>
              </w:rPr>
              <w:tab/>
            </w:r>
            <w:r w:rsidR="00175913">
              <w:rPr>
                <w:noProof/>
                <w:webHidden/>
              </w:rPr>
              <w:fldChar w:fldCharType="begin"/>
            </w:r>
            <w:r w:rsidR="00175913">
              <w:rPr>
                <w:noProof/>
                <w:webHidden/>
              </w:rPr>
              <w:instrText xml:space="preserve"> PAGEREF _Toc209084082 \h </w:instrText>
            </w:r>
            <w:r w:rsidR="00175913">
              <w:rPr>
                <w:noProof/>
                <w:webHidden/>
              </w:rPr>
            </w:r>
            <w:r w:rsidR="00175913">
              <w:rPr>
                <w:noProof/>
                <w:webHidden/>
              </w:rPr>
              <w:fldChar w:fldCharType="separate"/>
            </w:r>
            <w:r w:rsidR="00175913">
              <w:rPr>
                <w:noProof/>
                <w:webHidden/>
              </w:rPr>
              <w:t>7</w:t>
            </w:r>
            <w:r w:rsidR="00175913">
              <w:rPr>
                <w:noProof/>
                <w:webHidden/>
              </w:rPr>
              <w:fldChar w:fldCharType="end"/>
            </w:r>
          </w:hyperlink>
        </w:p>
        <w:p w14:paraId="26ED4F93" w14:textId="43649DEC" w:rsidR="00DD095A" w:rsidRPr="00DD095A" w:rsidRDefault="00DD095A">
          <w:r w:rsidRPr="00DD095A">
            <w:rPr>
              <w:b/>
              <w:bCs/>
              <w:lang w:val="de-DE"/>
            </w:rPr>
            <w:fldChar w:fldCharType="end"/>
          </w:r>
        </w:p>
      </w:sdtContent>
    </w:sdt>
    <w:p w14:paraId="622B21EC" w14:textId="77777777" w:rsidR="00077017" w:rsidRDefault="00077017">
      <w:pPr>
        <w:rPr>
          <w:rFonts w:cs="Arial"/>
          <w:b/>
          <w:color w:val="FF0000"/>
          <w:sz w:val="28"/>
          <w:szCs w:val="28"/>
        </w:rPr>
      </w:pPr>
      <w:r>
        <w:rPr>
          <w:rFonts w:cs="Arial"/>
          <w:b/>
          <w:color w:val="FF0000"/>
          <w:sz w:val="28"/>
          <w:szCs w:val="28"/>
        </w:rPr>
        <w:t>Lesehinweis:</w:t>
      </w:r>
    </w:p>
    <w:p w14:paraId="3F6AEA48" w14:textId="436307E1" w:rsidR="00077017" w:rsidRDefault="00077017" w:rsidP="00754730">
      <w:pPr>
        <w:pStyle w:val="Zwischentitel"/>
      </w:pPr>
      <w:r>
        <w:t>Der nachfolgende Text enthält eine Vielzahl an Links, die man beim ersten Durchlesen getrost übergehen kann. Sie sind für all jene Leser gedacht, die nach der ersten Durchsicht dieser Handreichung einzelne Punkte gezielt vertiefen möchten.</w:t>
      </w:r>
    </w:p>
    <w:p w14:paraId="447A68DA" w14:textId="52631D61" w:rsidR="00A068B8" w:rsidRDefault="00A068B8">
      <w:pPr>
        <w:rPr>
          <w:rFonts w:cs="Arial"/>
          <w:b/>
          <w:color w:val="FF0000"/>
          <w:sz w:val="28"/>
          <w:szCs w:val="28"/>
        </w:rPr>
      </w:pPr>
      <w:r>
        <w:rPr>
          <w:rFonts w:cs="Arial"/>
          <w:b/>
          <w:color w:val="FF0000"/>
          <w:sz w:val="28"/>
          <w:szCs w:val="28"/>
        </w:rPr>
        <w:br w:type="page"/>
      </w:r>
    </w:p>
    <w:p w14:paraId="2715428C" w14:textId="6801BEA2" w:rsidR="00A068B8" w:rsidRPr="00175913" w:rsidRDefault="00A068B8" w:rsidP="00175913">
      <w:pPr>
        <w:pStyle w:val="berschrift1"/>
      </w:pPr>
      <w:bookmarkStart w:id="0" w:name="_Toc209084074"/>
      <w:r w:rsidRPr="00175913">
        <w:lastRenderedPageBreak/>
        <w:t xml:space="preserve">Qualitätsentwicklung und </w:t>
      </w:r>
      <w:r w:rsidR="00DD095A" w:rsidRPr="00175913">
        <w:t>Qualitätss</w:t>
      </w:r>
      <w:r w:rsidRPr="00175913">
        <w:t>icherung an Schulen</w:t>
      </w:r>
      <w:bookmarkEnd w:id="0"/>
    </w:p>
    <w:p w14:paraId="3F85E026" w14:textId="6BAE2A58" w:rsidR="00A068B8" w:rsidRDefault="00A068B8" w:rsidP="00DD095A">
      <w:pPr>
        <w:pStyle w:val="berschrift2"/>
      </w:pPr>
      <w:bookmarkStart w:id="1" w:name="_Toc209084075"/>
      <w:r w:rsidRPr="003B2E6F">
        <w:t xml:space="preserve">Q2E </w:t>
      </w:r>
      <w:r w:rsidR="0040429A">
        <w:t>als Orientierung für das Qualitätsmanagement</w:t>
      </w:r>
      <w:bookmarkEnd w:id="1"/>
    </w:p>
    <w:p w14:paraId="6C59E905" w14:textId="77777777" w:rsidR="0040429A" w:rsidRPr="003B2E6F" w:rsidRDefault="0040429A" w:rsidP="0040429A">
      <w:pPr>
        <w:spacing w:after="120"/>
        <w:rPr>
          <w:rFonts w:cs="Arial"/>
          <w:b/>
          <w:sz w:val="28"/>
          <w:szCs w:val="28"/>
        </w:rPr>
      </w:pPr>
      <w:r w:rsidRPr="003B2E6F">
        <w:rPr>
          <w:rFonts w:cs="Arial"/>
          <w:bCs/>
          <w:color w:val="000000"/>
        </w:rPr>
        <w:t xml:space="preserve">Die Qualität einer Schule ist das Ergebnis der Bestrebungen aller Beteiligten auf allen Ebenen um guten Unterricht und gute Schule. Das Qualitätsmanagement </w:t>
      </w:r>
      <w:r>
        <w:rPr>
          <w:rFonts w:cs="Arial"/>
          <w:bCs/>
          <w:color w:val="000000"/>
        </w:rPr>
        <w:t xml:space="preserve">(QM) </w:t>
      </w:r>
      <w:r w:rsidRPr="003B2E6F">
        <w:rPr>
          <w:rFonts w:cs="Arial"/>
          <w:bCs/>
          <w:color w:val="000000"/>
        </w:rPr>
        <w:t>einer Schule hat die Aufgabe, den unterschiedlichen Bestrebungen eine Richtung zu geben, diese systematisch zu planen, zu verorten und mit den Ansprüchen der Qualitätsentwicklung und -sicherung zu verbinden. Qualitätsentwicklung und -sicherung</w:t>
      </w:r>
      <w:r w:rsidRPr="003B2E6F">
        <w:rPr>
          <w:rStyle w:val="textcontent"/>
          <w:rFonts w:cs="Arial"/>
          <w:bCs/>
        </w:rPr>
        <w:t xml:space="preserve"> sind systematische, kontinuierliche und geleitete Prozesse</w:t>
      </w:r>
      <w:r>
        <w:rPr>
          <w:rStyle w:val="textcontent"/>
          <w:rFonts w:cs="Arial"/>
          <w:bCs/>
        </w:rPr>
        <w:t>, di</w:t>
      </w:r>
      <w:r w:rsidRPr="003B2E6F">
        <w:rPr>
          <w:rStyle w:val="textcontent"/>
          <w:rFonts w:cs="Arial"/>
          <w:bCs/>
        </w:rPr>
        <w:t>e auf die Förderung der Schulqualität</w:t>
      </w:r>
      <w:r w:rsidRPr="003D713E">
        <w:rPr>
          <w:rStyle w:val="textcontent"/>
          <w:rFonts w:cs="Arial"/>
          <w:bCs/>
        </w:rPr>
        <w:t xml:space="preserve"> </w:t>
      </w:r>
      <w:r w:rsidRPr="003B2E6F">
        <w:rPr>
          <w:rStyle w:val="textcontent"/>
          <w:rFonts w:cs="Arial"/>
          <w:bCs/>
        </w:rPr>
        <w:t>zielen.</w:t>
      </w:r>
    </w:p>
    <w:p w14:paraId="13FB6E14" w14:textId="66D7172E" w:rsidR="00E70D44" w:rsidRPr="00E70D44" w:rsidRDefault="00E70D44" w:rsidP="00E70D44">
      <w:pPr>
        <w:tabs>
          <w:tab w:val="clear" w:pos="5103"/>
        </w:tabs>
        <w:spacing w:after="120"/>
        <w:rPr>
          <w:rFonts w:cs="Arial"/>
          <w:bCs/>
          <w:color w:val="000000"/>
        </w:rPr>
      </w:pPr>
      <w:r>
        <w:rPr>
          <w:rFonts w:cs="Arial"/>
          <w:bCs/>
          <w:color w:val="000000"/>
        </w:rPr>
        <w:t>D</w:t>
      </w:r>
      <w:r w:rsidRPr="00E70D44">
        <w:rPr>
          <w:rFonts w:cs="Arial"/>
          <w:bCs/>
          <w:color w:val="000000"/>
        </w:rPr>
        <w:t xml:space="preserve">er Kanton Basel-Landschaft orientiert sich am Modell </w:t>
      </w:r>
      <w:hyperlink r:id="rId10" w:history="1">
        <w:r w:rsidRPr="00E70D44">
          <w:rPr>
            <w:rStyle w:val="Hyperlink"/>
            <w:rFonts w:cs="Arial"/>
            <w:bCs/>
          </w:rPr>
          <w:t>Q2E</w:t>
        </w:r>
      </w:hyperlink>
      <w:r w:rsidRPr="00E70D44">
        <w:rPr>
          <w:rFonts w:cs="Arial"/>
          <w:bCs/>
          <w:color w:val="000000"/>
        </w:rPr>
        <w:t xml:space="preserve"> (Qualität durch Entwicklung und Evaluation), das mit den rechtlichen Grundlagen korrespondiert. Andere Modelle, wie beispielsweise </w:t>
      </w:r>
      <w:hyperlink r:id="rId11" w:history="1">
        <w:r w:rsidRPr="00E70D44">
          <w:rPr>
            <w:rStyle w:val="Hyperlink"/>
            <w:bCs/>
          </w:rPr>
          <w:t>FQS</w:t>
        </w:r>
      </w:hyperlink>
      <w:r w:rsidRPr="00E70D44">
        <w:rPr>
          <w:rFonts w:cs="Arial"/>
          <w:bCs/>
          <w:color w:val="000000"/>
        </w:rPr>
        <w:t xml:space="preserve"> oder das kantonale </w:t>
      </w:r>
      <w:r w:rsidR="00754730">
        <w:rPr>
          <w:rFonts w:cs="Arial"/>
          <w:bCs/>
          <w:color w:val="000000"/>
        </w:rPr>
        <w:t>Pilotp</w:t>
      </w:r>
      <w:r w:rsidRPr="00E70D44">
        <w:rPr>
          <w:rFonts w:cs="Arial"/>
          <w:bCs/>
          <w:color w:val="000000"/>
        </w:rPr>
        <w:t>rojekt TFQE, sind nicht ausgeschlossen.</w:t>
      </w:r>
    </w:p>
    <w:p w14:paraId="0DF4D671" w14:textId="1710FB79" w:rsidR="00A068B8" w:rsidRPr="00A7520B" w:rsidRDefault="00A068B8" w:rsidP="00C21816">
      <w:pPr>
        <w:pStyle w:val="berschrift2"/>
      </w:pPr>
      <w:bookmarkStart w:id="2" w:name="_Toc209084076"/>
      <w:r w:rsidRPr="00A7520B">
        <w:t>Handlungs</w:t>
      </w:r>
      <w:r w:rsidR="00D852A0">
        <w:t xml:space="preserve">- und </w:t>
      </w:r>
      <w:r w:rsidR="00D852A0" w:rsidRPr="00773F8D">
        <w:t>Funktionen</w:t>
      </w:r>
      <w:r w:rsidRPr="00A7520B">
        <w:t>modell</w:t>
      </w:r>
      <w:bookmarkEnd w:id="2"/>
    </w:p>
    <w:p w14:paraId="04D36F37" w14:textId="5EEAAA16" w:rsidR="00A068B8" w:rsidRDefault="00A068B8" w:rsidP="004839AC">
      <w:pPr>
        <w:spacing w:after="120"/>
        <w:rPr>
          <w:bCs/>
        </w:rPr>
      </w:pPr>
      <w:r w:rsidRPr="003B2E6F">
        <w:rPr>
          <w:rFonts w:cs="Arial"/>
          <w:bCs/>
          <w:color w:val="000000"/>
        </w:rPr>
        <w:t xml:space="preserve">Q2E referenziert auf ein </w:t>
      </w:r>
      <w:hyperlink r:id="rId12" w:history="1">
        <w:r w:rsidRPr="003B2E6F">
          <w:rPr>
            <w:rStyle w:val="Hyperlink"/>
            <w:rFonts w:cs="Arial"/>
            <w:bCs/>
          </w:rPr>
          <w:t>Handlungsmodell aus sechs Komponent</w:t>
        </w:r>
        <w:r w:rsidR="00077017">
          <w:rPr>
            <w:rStyle w:val="Hyperlink"/>
            <w:rFonts w:cs="Arial"/>
            <w:bCs/>
          </w:rPr>
          <w:t>en</w:t>
        </w:r>
      </w:hyperlink>
      <w:r w:rsidR="006C2DBD">
        <w:rPr>
          <w:rStyle w:val="Hyperlink"/>
          <w:rFonts w:cs="Arial"/>
          <w:bCs/>
        </w:rPr>
        <w:t>:</w:t>
      </w:r>
      <w:r w:rsidRPr="00D852A0">
        <w:rPr>
          <w:bCs/>
        </w:rPr>
        <w:t xml:space="preserve"> </w:t>
      </w:r>
    </w:p>
    <w:p w14:paraId="43FC8F27" w14:textId="6B8BEEF2" w:rsidR="00D852A0" w:rsidRPr="003B2E6F" w:rsidRDefault="006C2DBD" w:rsidP="006C2DBD">
      <w:pPr>
        <w:pStyle w:val="Listenabsatz"/>
        <w:numPr>
          <w:ilvl w:val="0"/>
          <w:numId w:val="31"/>
        </w:numPr>
        <w:tabs>
          <w:tab w:val="clear" w:pos="5103"/>
        </w:tabs>
        <w:spacing w:after="120"/>
        <w:rPr>
          <w:rFonts w:cs="Arial"/>
          <w:bCs/>
          <w:color w:val="000000"/>
        </w:rPr>
      </w:pPr>
      <w:r w:rsidRPr="006C2DBD">
        <w:rPr>
          <w:rFonts w:cs="Arial"/>
          <w:bCs/>
        </w:rPr>
        <w:t>Qualitätsleitbild bzw. Qualitätskultur</w:t>
      </w:r>
    </w:p>
    <w:p w14:paraId="4B0C9C2A" w14:textId="725ABBC3" w:rsidR="00D852A0" w:rsidRPr="003B2E6F" w:rsidRDefault="006C2DBD" w:rsidP="006C2DBD">
      <w:pPr>
        <w:pStyle w:val="Listenabsatz"/>
        <w:numPr>
          <w:ilvl w:val="0"/>
          <w:numId w:val="31"/>
        </w:numPr>
        <w:tabs>
          <w:tab w:val="clear" w:pos="5103"/>
        </w:tabs>
        <w:spacing w:after="120"/>
        <w:rPr>
          <w:rFonts w:cs="Arial"/>
          <w:bCs/>
          <w:color w:val="000000"/>
        </w:rPr>
      </w:pPr>
      <w:r w:rsidRPr="006C2DBD">
        <w:rPr>
          <w:rFonts w:cs="Arial"/>
          <w:bCs/>
        </w:rPr>
        <w:t>Individualfeedback und persönliche Qualitätsentwicklung</w:t>
      </w:r>
    </w:p>
    <w:p w14:paraId="3DCFDEA9" w14:textId="1DE21FCD" w:rsidR="00D852A0" w:rsidRPr="003B2E6F" w:rsidRDefault="006C2DBD" w:rsidP="006C2DBD">
      <w:pPr>
        <w:pStyle w:val="Listenabsatz"/>
        <w:numPr>
          <w:ilvl w:val="0"/>
          <w:numId w:val="31"/>
        </w:numPr>
        <w:tabs>
          <w:tab w:val="clear" w:pos="5103"/>
        </w:tabs>
        <w:spacing w:after="120"/>
        <w:rPr>
          <w:rFonts w:cs="Arial"/>
          <w:bCs/>
          <w:color w:val="000000"/>
        </w:rPr>
      </w:pPr>
      <w:r w:rsidRPr="006C2DBD">
        <w:rPr>
          <w:rFonts w:cs="Arial"/>
          <w:bCs/>
        </w:rPr>
        <w:t>Selbstevaluation und Qualitätsentwicklung der Schule</w:t>
      </w:r>
    </w:p>
    <w:p w14:paraId="6A9DC658" w14:textId="6FD6C9EB" w:rsidR="00D852A0" w:rsidRPr="006C2DBD" w:rsidRDefault="00D852A0" w:rsidP="006C2DBD">
      <w:pPr>
        <w:pStyle w:val="Listenabsatz"/>
        <w:numPr>
          <w:ilvl w:val="0"/>
          <w:numId w:val="31"/>
        </w:numPr>
        <w:tabs>
          <w:tab w:val="clear" w:pos="5103"/>
        </w:tabs>
        <w:spacing w:after="120"/>
        <w:rPr>
          <w:rFonts w:cs="Arial"/>
          <w:bCs/>
        </w:rPr>
      </w:pPr>
      <w:r w:rsidRPr="006C2DBD">
        <w:rPr>
          <w:rFonts w:cs="Arial"/>
          <w:bCs/>
        </w:rPr>
        <w:t>Steuerung der Q-Prozesse durch die Schulleitung</w:t>
      </w:r>
    </w:p>
    <w:p w14:paraId="5883656C" w14:textId="7D16DC9E" w:rsidR="006C2DBD" w:rsidRPr="006C2DBD" w:rsidRDefault="006C2DBD" w:rsidP="006C2DBD">
      <w:pPr>
        <w:pStyle w:val="Listenabsatz"/>
        <w:numPr>
          <w:ilvl w:val="0"/>
          <w:numId w:val="31"/>
        </w:numPr>
        <w:tabs>
          <w:tab w:val="clear" w:pos="5103"/>
        </w:tabs>
        <w:spacing w:after="120"/>
        <w:rPr>
          <w:rFonts w:cs="Arial"/>
          <w:bCs/>
        </w:rPr>
      </w:pPr>
      <w:r w:rsidRPr="006C2DBD">
        <w:rPr>
          <w:rFonts w:cs="Arial"/>
          <w:bCs/>
        </w:rPr>
        <w:t>Externe Schulevaluation</w:t>
      </w:r>
    </w:p>
    <w:p w14:paraId="2BD82BD9" w14:textId="2E0932F7" w:rsidR="006C2DBD" w:rsidRDefault="00D852A0" w:rsidP="006C2DBD">
      <w:pPr>
        <w:pStyle w:val="Listenabsatz"/>
        <w:numPr>
          <w:ilvl w:val="0"/>
          <w:numId w:val="31"/>
        </w:numPr>
        <w:tabs>
          <w:tab w:val="clear" w:pos="5103"/>
        </w:tabs>
        <w:spacing w:after="120"/>
        <w:rPr>
          <w:rFonts w:cs="Arial"/>
          <w:bCs/>
        </w:rPr>
      </w:pPr>
      <w:r>
        <w:rPr>
          <w:rFonts w:cs="Arial"/>
          <w:bCs/>
        </w:rPr>
        <w:t xml:space="preserve">(Freiwillige) </w:t>
      </w:r>
      <w:r w:rsidR="006C2DBD" w:rsidRPr="006C2DBD">
        <w:rPr>
          <w:rFonts w:cs="Arial"/>
          <w:bCs/>
        </w:rPr>
        <w:t>Zertifizierung.</w:t>
      </w:r>
    </w:p>
    <w:p w14:paraId="04F967D1" w14:textId="67222EC0" w:rsidR="006C2DBD" w:rsidRPr="006C2DBD" w:rsidRDefault="006C2DBD" w:rsidP="006C2DBD">
      <w:pPr>
        <w:tabs>
          <w:tab w:val="clear" w:pos="5103"/>
        </w:tabs>
        <w:spacing w:after="120"/>
        <w:rPr>
          <w:rFonts w:cs="Arial"/>
          <w:bCs/>
        </w:rPr>
      </w:pPr>
      <w:r w:rsidRPr="006C2DBD">
        <w:rPr>
          <w:rStyle w:val="Hyperlink"/>
          <w:rFonts w:cs="Arial"/>
          <w:bCs/>
          <w:color w:val="auto"/>
          <w:u w:val="none"/>
        </w:rPr>
        <w:t>Diese lassen sich</w:t>
      </w:r>
      <w:r w:rsidRPr="00D852A0">
        <w:rPr>
          <w:rFonts w:cs="Arial"/>
          <w:bCs/>
          <w:color w:val="000000"/>
        </w:rPr>
        <w:t xml:space="preserve"> in einem </w:t>
      </w:r>
      <w:hyperlink r:id="rId13" w:history="1">
        <w:r w:rsidRPr="00D852A0">
          <w:rPr>
            <w:rStyle w:val="Hyperlink"/>
            <w:rFonts w:cs="Arial"/>
            <w:bCs/>
          </w:rPr>
          <w:t xml:space="preserve">Funktionenmodell </w:t>
        </w:r>
        <w:r>
          <w:rPr>
            <w:rStyle w:val="Hyperlink"/>
            <w:rFonts w:cs="Arial"/>
            <w:bCs/>
          </w:rPr>
          <w:t>aus</w:t>
        </w:r>
        <w:r w:rsidRPr="00D852A0">
          <w:rPr>
            <w:rStyle w:val="Hyperlink"/>
            <w:rFonts w:cs="Arial"/>
            <w:bCs/>
          </w:rPr>
          <w:t xml:space="preserve"> vier Wirkungsfeld</w:t>
        </w:r>
        <w:r>
          <w:rPr>
            <w:rStyle w:val="Hyperlink"/>
            <w:rFonts w:cs="Arial"/>
            <w:bCs/>
          </w:rPr>
          <w:t>ern</w:t>
        </w:r>
      </w:hyperlink>
      <w:r w:rsidRPr="00D852A0">
        <w:rPr>
          <w:rFonts w:cs="Arial"/>
          <w:bCs/>
          <w:color w:val="000000"/>
        </w:rPr>
        <w:t xml:space="preserve"> verorte</w:t>
      </w:r>
      <w:r>
        <w:rPr>
          <w:rFonts w:cs="Arial"/>
          <w:bCs/>
          <w:color w:val="000000"/>
        </w:rPr>
        <w:t>n</w:t>
      </w:r>
      <w:r w:rsidRPr="00D852A0">
        <w:rPr>
          <w:bCs/>
        </w:rPr>
        <w:t>:</w:t>
      </w:r>
    </w:p>
    <w:p w14:paraId="2BC51D2A" w14:textId="12176DC0" w:rsidR="00D852A0" w:rsidRDefault="00D852A0" w:rsidP="00D852A0">
      <w:pPr>
        <w:spacing w:after="120"/>
        <w:rPr>
          <w:bCs/>
        </w:rPr>
      </w:pPr>
    </w:p>
    <w:tbl>
      <w:tblPr>
        <w:tblStyle w:val="Tabellenraster"/>
        <w:tblW w:w="0" w:type="auto"/>
        <w:tblLook w:val="04A0" w:firstRow="1" w:lastRow="0" w:firstColumn="1" w:lastColumn="0" w:noHBand="0" w:noVBand="1"/>
      </w:tblPr>
      <w:tblGrid>
        <w:gridCol w:w="3236"/>
        <w:gridCol w:w="6385"/>
      </w:tblGrid>
      <w:tr w:rsidR="00D852A0" w14:paraId="1F9B0325" w14:textId="77777777" w:rsidTr="00D852A0">
        <w:tc>
          <w:tcPr>
            <w:tcW w:w="4057" w:type="dxa"/>
          </w:tcPr>
          <w:p w14:paraId="3E5E535E" w14:textId="77777777" w:rsidR="00D852A0" w:rsidRDefault="00D852A0" w:rsidP="004839AC">
            <w:pPr>
              <w:spacing w:after="120"/>
              <w:rPr>
                <w:bCs/>
              </w:rPr>
            </w:pPr>
            <w:r>
              <w:rPr>
                <w:rFonts w:cs="Arial"/>
                <w:bCs/>
                <w:noProof/>
                <w:color w:val="000000"/>
              </w:rPr>
              <w:drawing>
                <wp:inline distT="0" distB="0" distL="0" distR="0" wp14:anchorId="31DCDFCA" wp14:editId="01821FFA">
                  <wp:extent cx="1993265" cy="2377440"/>
                  <wp:effectExtent l="0" t="0" r="6985"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265" cy="2377440"/>
                          </a:xfrm>
                          <a:prstGeom prst="rect">
                            <a:avLst/>
                          </a:prstGeom>
                          <a:noFill/>
                        </pic:spPr>
                      </pic:pic>
                    </a:graphicData>
                  </a:graphic>
                </wp:inline>
              </w:drawing>
            </w:r>
          </w:p>
        </w:tc>
        <w:tc>
          <w:tcPr>
            <w:tcW w:w="5294" w:type="dxa"/>
          </w:tcPr>
          <w:p w14:paraId="7CE7D9D0" w14:textId="6F318102" w:rsidR="00D852A0" w:rsidRDefault="00D852A0" w:rsidP="00203D75">
            <w:pPr>
              <w:spacing w:after="120"/>
              <w:rPr>
                <w:bCs/>
              </w:rPr>
            </w:pPr>
            <w:r>
              <w:rPr>
                <w:bCs/>
                <w:noProof/>
              </w:rPr>
              <w:drawing>
                <wp:inline distT="0" distB="0" distL="0" distR="0" wp14:anchorId="034501C1" wp14:editId="44D81445">
                  <wp:extent cx="4084955" cy="2341245"/>
                  <wp:effectExtent l="0" t="0" r="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4955" cy="2341245"/>
                          </a:xfrm>
                          <a:prstGeom prst="rect">
                            <a:avLst/>
                          </a:prstGeom>
                          <a:noFill/>
                        </pic:spPr>
                      </pic:pic>
                    </a:graphicData>
                  </a:graphic>
                </wp:inline>
              </w:drawing>
            </w:r>
          </w:p>
        </w:tc>
      </w:tr>
    </w:tbl>
    <w:p w14:paraId="18D46F52" w14:textId="77777777" w:rsidR="00A068B8" w:rsidRDefault="00A068B8" w:rsidP="004839AC">
      <w:pPr>
        <w:spacing w:after="120"/>
        <w:rPr>
          <w:bCs/>
        </w:rPr>
      </w:pPr>
    </w:p>
    <w:p w14:paraId="28BF5E34" w14:textId="77777777" w:rsidR="00A068B8" w:rsidRDefault="00A068B8" w:rsidP="005B4E09">
      <w:pPr>
        <w:spacing w:after="120"/>
        <w:rPr>
          <w:rFonts w:cs="Arial"/>
          <w:color w:val="000000"/>
        </w:rPr>
      </w:pPr>
      <w:r>
        <w:rPr>
          <w:rFonts w:cs="Arial"/>
          <w:color w:val="000000"/>
        </w:rPr>
        <w:t>Im Hinblick auf das schulinterne QM stehen die ersten vier Handlungsfelder im Vordergrund. In den Hintergrund</w:t>
      </w:r>
      <w:r w:rsidRPr="00466DCB">
        <w:rPr>
          <w:rFonts w:cs="Arial"/>
          <w:color w:val="000000"/>
        </w:rPr>
        <w:t xml:space="preserve"> </w:t>
      </w:r>
      <w:r>
        <w:rPr>
          <w:rFonts w:cs="Arial"/>
          <w:color w:val="000000"/>
        </w:rPr>
        <w:t>treten</w:t>
      </w:r>
      <w:r w:rsidDel="0027605E">
        <w:rPr>
          <w:rFonts w:cs="Arial"/>
          <w:color w:val="000000"/>
        </w:rPr>
        <w:t xml:space="preserve"> </w:t>
      </w:r>
      <w:r>
        <w:rPr>
          <w:rFonts w:cs="Arial"/>
          <w:color w:val="000000"/>
        </w:rPr>
        <w:t xml:space="preserve">die beiden Handlungsfelder 5. und 6. Die Gründe dafür sind, dass die </w:t>
      </w:r>
      <w:r w:rsidRPr="00DA275A">
        <w:rPr>
          <w:rFonts w:cs="Arial"/>
          <w:color w:val="000000"/>
        </w:rPr>
        <w:t xml:space="preserve">externe Schulevaluation mit dem Konzept des </w:t>
      </w:r>
      <w:hyperlink r:id="rId16" w:history="1">
        <w:r w:rsidRPr="00DA275A">
          <w:rPr>
            <w:rStyle w:val="Hyperlink"/>
            <w:rFonts w:cs="Arial"/>
          </w:rPr>
          <w:t xml:space="preserve">Audits </w:t>
        </w:r>
      </w:hyperlink>
      <w:r w:rsidRPr="00DA275A">
        <w:rPr>
          <w:rFonts w:cs="Arial"/>
          <w:color w:val="000000"/>
        </w:rPr>
        <w:t xml:space="preserve">auf kantonaler Ebene </w:t>
      </w:r>
      <w:r w:rsidRPr="009818D6">
        <w:rPr>
          <w:rFonts w:cs="Arial"/>
          <w:color w:val="000000"/>
        </w:rPr>
        <w:t>bereits etabliert ist</w:t>
      </w:r>
      <w:r>
        <w:rPr>
          <w:rFonts w:cs="Arial"/>
          <w:color w:val="000000"/>
        </w:rPr>
        <w:t xml:space="preserve"> und die (freiwillige) </w:t>
      </w:r>
      <w:r w:rsidRPr="009818D6">
        <w:rPr>
          <w:rFonts w:cs="Arial"/>
          <w:color w:val="000000"/>
        </w:rPr>
        <w:t>Zertifizierung</w:t>
      </w:r>
      <w:r>
        <w:rPr>
          <w:rFonts w:cs="Arial"/>
          <w:color w:val="000000"/>
        </w:rPr>
        <w:t xml:space="preserve"> </w:t>
      </w:r>
      <w:r w:rsidRPr="009818D6">
        <w:rPr>
          <w:rFonts w:cs="Arial"/>
          <w:color w:val="000000"/>
        </w:rPr>
        <w:t>im Bereich der Volksschulen</w:t>
      </w:r>
      <w:r>
        <w:rPr>
          <w:rFonts w:cs="Arial"/>
          <w:color w:val="000000"/>
        </w:rPr>
        <w:t xml:space="preserve"> BL</w:t>
      </w:r>
      <w:r w:rsidRPr="009818D6">
        <w:rPr>
          <w:rFonts w:cs="Arial"/>
          <w:color w:val="000000"/>
        </w:rPr>
        <w:t xml:space="preserve"> Ausnahmecharakter trägt. </w:t>
      </w:r>
    </w:p>
    <w:p w14:paraId="766DAEF2" w14:textId="1EF9954E" w:rsidR="00A068B8" w:rsidRDefault="00A068B8">
      <w:pPr>
        <w:rPr>
          <w:rFonts w:cs="Arial"/>
          <w:color w:val="000000"/>
        </w:rPr>
      </w:pPr>
      <w:r>
        <w:rPr>
          <w:rFonts w:cs="Arial"/>
          <w:color w:val="000000"/>
        </w:rPr>
        <w:t>Damit ein schulinternes QM wirksam werden kann, muss es mit den Alltagsroutinen und den wesentlichen Entwicklungsvorhaben der Schule verwoben sein. Dies setzt voraus, dass die steuernde Schulleitung wesentliche Grundsätze des QM in den Alltagsroutinen, in der Personalführung bis in die Entwicklungsvorhaben sichtbar macht und lebt. Dies gelingt, wenn die Schulleitung Qualität als zentrales Anliegen in ihrer Haltung zum Ausdruck bringt.</w:t>
      </w:r>
    </w:p>
    <w:p w14:paraId="29BF0DD8" w14:textId="67E19D3C" w:rsidR="00D852A0" w:rsidRDefault="00D852A0" w:rsidP="00D852A0">
      <w:pPr>
        <w:spacing w:after="120"/>
        <w:rPr>
          <w:rFonts w:cs="Arial"/>
          <w:color w:val="000000"/>
        </w:rPr>
      </w:pPr>
      <w:r>
        <w:rPr>
          <w:rFonts w:cs="Arial"/>
          <w:color w:val="000000"/>
        </w:rPr>
        <w:t xml:space="preserve">Die Systematik des QM hilft dann die Frage der Qualität systematisch in den Alltag zu integrieren. </w:t>
      </w:r>
    </w:p>
    <w:p w14:paraId="7D1F6A75" w14:textId="05773149" w:rsidR="00A068B8" w:rsidRDefault="00A068B8">
      <w:pPr>
        <w:rPr>
          <w:rFonts w:cs="Arial"/>
          <w:color w:val="000000"/>
        </w:rPr>
      </w:pPr>
      <w:r>
        <w:rPr>
          <w:rFonts w:cs="Arial"/>
          <w:color w:val="000000"/>
        </w:rPr>
        <w:br w:type="page"/>
      </w:r>
    </w:p>
    <w:p w14:paraId="3943F727" w14:textId="77777777" w:rsidR="00A068B8" w:rsidRPr="00175913" w:rsidRDefault="00754730" w:rsidP="00175913">
      <w:pPr>
        <w:pStyle w:val="berschrift1"/>
      </w:pPr>
      <w:hyperlink r:id="rId17" w:history="1">
        <w:bookmarkStart w:id="3" w:name="_Toc209084077"/>
        <w:r w:rsidR="00A068B8" w:rsidRPr="00175913">
          <w:t>Steuerung der Q-Prozesse durch die Schulleitung</w:t>
        </w:r>
        <w:bookmarkEnd w:id="3"/>
        <w:r w:rsidR="00A068B8" w:rsidRPr="00175913" w:rsidDel="00B70ED6">
          <w:t xml:space="preserve"> </w:t>
        </w:r>
      </w:hyperlink>
    </w:p>
    <w:p w14:paraId="7F6D5553" w14:textId="7CBAF791" w:rsidR="00A068B8" w:rsidRPr="00192B68" w:rsidRDefault="00A068B8" w:rsidP="00192B68">
      <w:pPr>
        <w:rPr>
          <w:color w:val="000000"/>
        </w:rPr>
      </w:pPr>
      <w:r>
        <w:rPr>
          <w:rFonts w:cs="Arial"/>
          <w:color w:val="000000"/>
        </w:rPr>
        <w:t xml:space="preserve">Die Steuerung des QM durch die Schulleitung hat eine überragende Bedeutung im Hinblick auf ein funktionsfähiges QM. Sie beinhaltet vielfältige kommunikative Prozesse, die sie initiiert, formt, ausrichtet und gegebenenfalls moderiert. Bestimmte Aufgaben und Rollen sind delegierbar, nicht jedoch die Gesamtverantwortung. Einzelnes dazu beschreibt die </w:t>
      </w:r>
      <w:hyperlink r:id="rId18" w:history="1">
        <w:r w:rsidRPr="00D07835">
          <w:rPr>
            <w:rStyle w:val="Hyperlink"/>
            <w:rFonts w:cs="Arial"/>
          </w:rPr>
          <w:t>Broschüre 6 von Q2E</w:t>
        </w:r>
      </w:hyperlink>
      <w:r>
        <w:rPr>
          <w:rFonts w:cs="Arial"/>
          <w:color w:val="000000"/>
        </w:rPr>
        <w:t xml:space="preserve">: </w:t>
      </w:r>
      <w:r w:rsidR="00D07835" w:rsidRPr="00754730">
        <w:rPr>
          <w:rFonts w:cs="Arial"/>
        </w:rPr>
        <w:t>Steuerung des Qualitätsmanagements durch die Schulleitung</w:t>
      </w:r>
      <w:r w:rsidR="00192B68">
        <w:rPr>
          <w:rStyle w:val="Hyperlink"/>
          <w:rFonts w:cs="Arial"/>
        </w:rPr>
        <w:t>.</w:t>
      </w:r>
    </w:p>
    <w:p w14:paraId="722C7238" w14:textId="2D15E668" w:rsidR="005F0313" w:rsidRDefault="005F0313" w:rsidP="00C21816">
      <w:pPr>
        <w:pStyle w:val="berschrift2"/>
      </w:pPr>
      <w:bookmarkStart w:id="4" w:name="_Toc209084078"/>
      <w:r>
        <w:t>Der Q-Zyklus</w:t>
      </w:r>
      <w:bookmarkEnd w:id="4"/>
    </w:p>
    <w:p w14:paraId="3C35021E" w14:textId="77777777" w:rsidR="00192B68" w:rsidRPr="00192B68" w:rsidRDefault="00192B68" w:rsidP="00192B68">
      <w:pPr>
        <w:spacing w:after="0"/>
      </w:pPr>
    </w:p>
    <w:tbl>
      <w:tblPr>
        <w:tblStyle w:val="Tabellenraster"/>
        <w:tblW w:w="0" w:type="auto"/>
        <w:tblLook w:val="04A0" w:firstRow="1" w:lastRow="0" w:firstColumn="1" w:lastColumn="0" w:noHBand="0" w:noVBand="1"/>
      </w:tblPr>
      <w:tblGrid>
        <w:gridCol w:w="4441"/>
        <w:gridCol w:w="5180"/>
      </w:tblGrid>
      <w:tr w:rsidR="00A068B8" w14:paraId="7A4A697C" w14:textId="77777777" w:rsidTr="0034272A">
        <w:tc>
          <w:tcPr>
            <w:tcW w:w="5180" w:type="dxa"/>
          </w:tcPr>
          <w:p w14:paraId="2CBA1909" w14:textId="0BEFB520" w:rsidR="001E57AB" w:rsidRDefault="00192B68" w:rsidP="00192B68">
            <w:pPr>
              <w:spacing w:after="120"/>
              <w:rPr>
                <w:rFonts w:cs="Arial"/>
                <w:color w:val="000000"/>
              </w:rPr>
            </w:pPr>
            <w:r w:rsidRPr="005F0313">
              <w:t xml:space="preserve">Im Zentrum der Qualitätsarbeit und des QM steht der </w:t>
            </w:r>
            <w:hyperlink r:id="rId19" w:history="1">
              <w:proofErr w:type="spellStart"/>
              <w:r w:rsidRPr="005F0313">
                <w:rPr>
                  <w:rStyle w:val="Hyperlink"/>
                  <w:color w:val="auto"/>
                  <w:u w:val="none"/>
                </w:rPr>
                <w:t>Demingkreis</w:t>
              </w:r>
              <w:proofErr w:type="spellEnd"/>
            </w:hyperlink>
            <w:r w:rsidRPr="005F0313">
              <w:t xml:space="preserve">. </w:t>
            </w:r>
            <w:r w:rsidRPr="00B70ED6">
              <w:rPr>
                <w:rFonts w:cs="Arial"/>
                <w:color w:val="000000"/>
              </w:rPr>
              <w:t xml:space="preserve">Er ist Teil einer </w:t>
            </w:r>
            <w:r w:rsidR="001E57AB">
              <w:rPr>
                <w:rFonts w:cs="Arial"/>
                <w:color w:val="000000"/>
              </w:rPr>
              <w:t xml:space="preserve">gemeinsamen </w:t>
            </w:r>
            <w:r w:rsidRPr="00B70ED6">
              <w:rPr>
                <w:rFonts w:cs="Arial"/>
                <w:color w:val="000000"/>
              </w:rPr>
              <w:t>Haltung</w:t>
            </w:r>
            <w:r w:rsidR="0084161A">
              <w:rPr>
                <w:rFonts w:cs="Arial"/>
                <w:color w:val="000000"/>
              </w:rPr>
              <w:t xml:space="preserve"> und </w:t>
            </w:r>
            <w:r w:rsidR="001E57AB" w:rsidRPr="001E57AB">
              <w:rPr>
                <w:rFonts w:cs="Arial"/>
                <w:color w:val="000000"/>
              </w:rPr>
              <w:t>Vorgehensweise im kontinuierlichen Verbesserungsprozess</w:t>
            </w:r>
            <w:r w:rsidR="00D07835">
              <w:rPr>
                <w:rFonts w:cs="Arial"/>
                <w:color w:val="000000"/>
              </w:rPr>
              <w:t>.</w:t>
            </w:r>
            <w:r w:rsidRPr="00B70ED6">
              <w:rPr>
                <w:rFonts w:cs="Arial"/>
                <w:color w:val="000000"/>
              </w:rPr>
              <w:t xml:space="preserve"> </w:t>
            </w:r>
          </w:p>
          <w:p w14:paraId="71A17514" w14:textId="431D199A" w:rsidR="00192B68" w:rsidRPr="00B70ED6" w:rsidRDefault="00D07835" w:rsidP="00192B68">
            <w:pPr>
              <w:spacing w:after="120"/>
              <w:rPr>
                <w:rFonts w:cs="Arial"/>
                <w:color w:val="000000"/>
              </w:rPr>
            </w:pPr>
            <w:r>
              <w:rPr>
                <w:rFonts w:cs="Arial"/>
                <w:color w:val="000000"/>
              </w:rPr>
              <w:t>Deren Kennzeichen sind</w:t>
            </w:r>
            <w:r w:rsidR="00192B68" w:rsidRPr="00B70ED6">
              <w:rPr>
                <w:rFonts w:cs="Arial"/>
                <w:color w:val="000000"/>
              </w:rPr>
              <w:t>:</w:t>
            </w:r>
          </w:p>
          <w:p w14:paraId="5A156FE8" w14:textId="3D298D78" w:rsidR="00192B68" w:rsidRPr="00B70ED6" w:rsidRDefault="00192B68" w:rsidP="00192B68">
            <w:pPr>
              <w:spacing w:after="120"/>
              <w:rPr>
                <w:rFonts w:cs="Arial"/>
                <w:color w:val="000000"/>
              </w:rPr>
            </w:pPr>
            <w:r w:rsidRPr="00B70ED6">
              <w:rPr>
                <w:rFonts w:cs="Arial"/>
                <w:color w:val="000000"/>
              </w:rPr>
              <w:t>•</w:t>
            </w:r>
            <w:r>
              <w:rPr>
                <w:rFonts w:cs="Arial"/>
                <w:color w:val="000000"/>
              </w:rPr>
              <w:t xml:space="preserve"> e</w:t>
            </w:r>
            <w:r w:rsidRPr="00B70ED6">
              <w:rPr>
                <w:rFonts w:cs="Arial"/>
                <w:color w:val="000000"/>
              </w:rPr>
              <w:t>chte</w:t>
            </w:r>
            <w:r w:rsidR="00D07835">
              <w:rPr>
                <w:rFonts w:cs="Arial"/>
                <w:color w:val="000000"/>
              </w:rPr>
              <w:t>s</w:t>
            </w:r>
            <w:r w:rsidRPr="00B70ED6">
              <w:rPr>
                <w:rFonts w:cs="Arial"/>
                <w:color w:val="000000"/>
              </w:rPr>
              <w:t xml:space="preserve"> Interesse, sich systematisch weiterzuentwickeln</w:t>
            </w:r>
            <w:r>
              <w:rPr>
                <w:rFonts w:cs="Arial"/>
                <w:color w:val="000000"/>
              </w:rPr>
              <w:t>,</w:t>
            </w:r>
          </w:p>
          <w:p w14:paraId="03730A00" w14:textId="0D4395F4" w:rsidR="00192B68" w:rsidRPr="00B70ED6" w:rsidRDefault="00192B68" w:rsidP="00192B68">
            <w:pPr>
              <w:spacing w:after="120"/>
              <w:rPr>
                <w:rFonts w:cs="Arial"/>
                <w:color w:val="000000"/>
              </w:rPr>
            </w:pPr>
            <w:r w:rsidRPr="00B70ED6">
              <w:rPr>
                <w:rFonts w:cs="Arial"/>
                <w:color w:val="000000"/>
              </w:rPr>
              <w:t>•</w:t>
            </w:r>
            <w:r>
              <w:rPr>
                <w:rFonts w:cs="Arial"/>
                <w:color w:val="000000"/>
              </w:rPr>
              <w:t xml:space="preserve"> </w:t>
            </w:r>
            <w:r w:rsidRPr="00B70ED6">
              <w:rPr>
                <w:rFonts w:cs="Arial"/>
                <w:color w:val="000000"/>
              </w:rPr>
              <w:t>d</w:t>
            </w:r>
            <w:r w:rsidR="00D07835">
              <w:rPr>
                <w:rFonts w:cs="Arial"/>
                <w:color w:val="000000"/>
              </w:rPr>
              <w:t>i</w:t>
            </w:r>
            <w:r w:rsidRPr="00B70ED6">
              <w:rPr>
                <w:rFonts w:cs="Arial"/>
                <w:color w:val="000000"/>
              </w:rPr>
              <w:t>e Absicht, eine gute Qualität zu erreichen bzw. zu erhalten</w:t>
            </w:r>
            <w:r>
              <w:rPr>
                <w:rFonts w:cs="Arial"/>
                <w:color w:val="000000"/>
              </w:rPr>
              <w:t>,</w:t>
            </w:r>
          </w:p>
          <w:p w14:paraId="6F5358FF" w14:textId="6A861618" w:rsidR="00192B68" w:rsidRPr="00B70ED6" w:rsidRDefault="00192B68" w:rsidP="00192B68">
            <w:pPr>
              <w:spacing w:after="120"/>
              <w:rPr>
                <w:rFonts w:cs="Arial"/>
                <w:color w:val="000000"/>
              </w:rPr>
            </w:pPr>
            <w:r w:rsidRPr="00B70ED6">
              <w:rPr>
                <w:rFonts w:cs="Arial"/>
                <w:color w:val="000000"/>
              </w:rPr>
              <w:t>•</w:t>
            </w:r>
            <w:r>
              <w:rPr>
                <w:rFonts w:cs="Arial"/>
                <w:color w:val="000000"/>
              </w:rPr>
              <w:t xml:space="preserve"> de</w:t>
            </w:r>
            <w:r w:rsidR="00D07835">
              <w:rPr>
                <w:rFonts w:cs="Arial"/>
                <w:color w:val="000000"/>
              </w:rPr>
              <w:t>r</w:t>
            </w:r>
            <w:r w:rsidRPr="00B70ED6">
              <w:rPr>
                <w:rFonts w:cs="Arial"/>
                <w:color w:val="000000"/>
              </w:rPr>
              <w:t xml:space="preserve"> Wille, vorurteilsfrei den Dingen auf den Grund zu gehen</w:t>
            </w:r>
            <w:r>
              <w:rPr>
                <w:rFonts w:cs="Arial"/>
                <w:color w:val="000000"/>
              </w:rPr>
              <w:t>,</w:t>
            </w:r>
          </w:p>
          <w:p w14:paraId="6BCCE824" w14:textId="5819C798" w:rsidR="00A068B8" w:rsidRDefault="00192B68" w:rsidP="00192B68">
            <w:pPr>
              <w:spacing w:after="120"/>
              <w:rPr>
                <w:rFonts w:cs="Arial"/>
                <w:color w:val="000000"/>
              </w:rPr>
            </w:pPr>
            <w:r w:rsidRPr="00B70ED6">
              <w:rPr>
                <w:rFonts w:cs="Arial"/>
                <w:color w:val="000000"/>
              </w:rPr>
              <w:t>•</w:t>
            </w:r>
            <w:r>
              <w:rPr>
                <w:rFonts w:cs="Arial"/>
                <w:color w:val="000000"/>
              </w:rPr>
              <w:t xml:space="preserve"> </w:t>
            </w:r>
            <w:r w:rsidRPr="00B70ED6">
              <w:rPr>
                <w:rFonts w:cs="Arial"/>
                <w:color w:val="000000"/>
              </w:rPr>
              <w:t>eine Handlungsorientierung an den zugrundeliegenden Fakten, den gewonnenen Erkenntnissen und dem priorisierten Optimierungsbedarf.</w:t>
            </w:r>
          </w:p>
        </w:tc>
        <w:tc>
          <w:tcPr>
            <w:tcW w:w="4441" w:type="dxa"/>
          </w:tcPr>
          <w:p w14:paraId="55996F29" w14:textId="4F61AFC8" w:rsidR="00A068B8" w:rsidRDefault="00192B68" w:rsidP="00B70ED6">
            <w:pPr>
              <w:spacing w:after="120"/>
              <w:rPr>
                <w:rFonts w:cs="Arial"/>
                <w:color w:val="000000"/>
              </w:rPr>
            </w:pPr>
            <w:r>
              <w:rPr>
                <w:rFonts w:cs="Arial"/>
                <w:noProof/>
                <w:color w:val="000000"/>
              </w:rPr>
              <w:drawing>
                <wp:inline distT="0" distB="0" distL="0" distR="0" wp14:anchorId="4B890E7B" wp14:editId="63FD5F1F">
                  <wp:extent cx="3152140" cy="3157855"/>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2140" cy="3157855"/>
                          </a:xfrm>
                          <a:prstGeom prst="rect">
                            <a:avLst/>
                          </a:prstGeom>
                          <a:noFill/>
                        </pic:spPr>
                      </pic:pic>
                    </a:graphicData>
                  </a:graphic>
                </wp:inline>
              </w:drawing>
            </w:r>
          </w:p>
        </w:tc>
      </w:tr>
    </w:tbl>
    <w:p w14:paraId="13BDA1FA" w14:textId="77777777" w:rsidR="00A068B8" w:rsidRDefault="00A068B8" w:rsidP="004839AC">
      <w:pPr>
        <w:spacing w:after="120"/>
        <w:rPr>
          <w:rFonts w:cs="Arial"/>
          <w:color w:val="000000"/>
        </w:rPr>
      </w:pPr>
    </w:p>
    <w:p w14:paraId="6CFBA4E5" w14:textId="35C4EFF8" w:rsidR="00A068B8" w:rsidRDefault="00A068B8">
      <w:pPr>
        <w:rPr>
          <w:rFonts w:cs="Arial"/>
          <w:color w:val="000000"/>
        </w:rPr>
      </w:pPr>
      <w:proofErr w:type="gramStart"/>
      <w:r>
        <w:rPr>
          <w:rFonts w:cs="Arial"/>
          <w:color w:val="000000"/>
        </w:rPr>
        <w:t xml:space="preserve">Eine </w:t>
      </w:r>
      <w:r w:rsidR="00192B68">
        <w:rPr>
          <w:rFonts w:cs="Arial"/>
          <w:color w:val="000000"/>
        </w:rPr>
        <w:t xml:space="preserve">weitgehend </w:t>
      </w:r>
      <w:r w:rsidR="0034272A">
        <w:rPr>
          <w:rFonts w:cs="Arial"/>
          <w:color w:val="000000"/>
        </w:rPr>
        <w:t>fakten- und evidenzbasierte</w:t>
      </w:r>
      <w:r>
        <w:rPr>
          <w:rFonts w:cs="Arial"/>
          <w:color w:val="000000"/>
        </w:rPr>
        <w:t xml:space="preserve"> Haltung</w:t>
      </w:r>
      <w:proofErr w:type="gramEnd"/>
      <w:r>
        <w:rPr>
          <w:rFonts w:cs="Arial"/>
          <w:color w:val="000000"/>
        </w:rPr>
        <w:t xml:space="preserve"> in der Schulleitung und bei möglichst vielen Mitarbeitenden ist eine zentrale Bedingung dafür, dass die Frage nach Qualität die nötige Relevanz erhält und den Schulbetrieb durchwirkt. Sie </w:t>
      </w:r>
      <w:r w:rsidRPr="00F059A8">
        <w:rPr>
          <w:rFonts w:cs="Arial"/>
          <w:color w:val="000000"/>
        </w:rPr>
        <w:t>zu etablieren</w:t>
      </w:r>
      <w:r w:rsidRPr="00C61D46">
        <w:rPr>
          <w:rFonts w:cs="Arial"/>
          <w:color w:val="000000"/>
        </w:rPr>
        <w:t xml:space="preserve"> </w:t>
      </w:r>
      <w:r w:rsidRPr="00F059A8">
        <w:rPr>
          <w:rFonts w:cs="Arial"/>
          <w:color w:val="000000"/>
        </w:rPr>
        <w:t>und</w:t>
      </w:r>
      <w:r>
        <w:rPr>
          <w:rFonts w:cs="Arial"/>
          <w:color w:val="000000"/>
        </w:rPr>
        <w:t xml:space="preserve"> </w:t>
      </w:r>
      <w:r w:rsidRPr="00F059A8">
        <w:rPr>
          <w:rFonts w:cs="Arial"/>
          <w:color w:val="000000"/>
        </w:rPr>
        <w:t xml:space="preserve">zu fördern </w:t>
      </w:r>
      <w:r>
        <w:rPr>
          <w:rFonts w:cs="Arial"/>
          <w:color w:val="000000"/>
        </w:rPr>
        <w:t xml:space="preserve">ist eine komplexe Aufgabe - gerade in Schulen und besonders im Kontext der Unterrichtsqualität. </w:t>
      </w:r>
      <w:r>
        <w:rPr>
          <w:rFonts w:cs="Arial"/>
          <w:color w:val="000000"/>
        </w:rPr>
        <w:br/>
        <w:t>Ein Beispiel: Wo</w:t>
      </w:r>
      <w:r w:rsidRPr="00F059A8">
        <w:rPr>
          <w:rFonts w:cs="Arial"/>
          <w:color w:val="000000"/>
        </w:rPr>
        <w:t xml:space="preserve"> einzelne Lehrpersonen</w:t>
      </w:r>
      <w:r>
        <w:rPr>
          <w:rFonts w:cs="Arial"/>
          <w:color w:val="000000"/>
        </w:rPr>
        <w:t xml:space="preserve"> den </w:t>
      </w:r>
      <w:r w:rsidRPr="00F059A8">
        <w:rPr>
          <w:rFonts w:cs="Arial"/>
          <w:color w:val="000000"/>
        </w:rPr>
        <w:t>Unterricht</w:t>
      </w:r>
      <w:r w:rsidRPr="00F17920">
        <w:rPr>
          <w:rFonts w:cs="Arial"/>
          <w:color w:val="000000"/>
        </w:rPr>
        <w:t xml:space="preserve"> </w:t>
      </w:r>
      <w:r>
        <w:rPr>
          <w:rFonts w:cs="Arial"/>
          <w:color w:val="000000"/>
        </w:rPr>
        <w:t>prägen, benötigen</w:t>
      </w:r>
      <w:r w:rsidDel="00F17920">
        <w:rPr>
          <w:rFonts w:cs="Arial"/>
          <w:color w:val="000000"/>
        </w:rPr>
        <w:t xml:space="preserve"> </w:t>
      </w:r>
      <w:r>
        <w:rPr>
          <w:rFonts w:cs="Arial"/>
          <w:color w:val="000000"/>
        </w:rPr>
        <w:t>s</w:t>
      </w:r>
      <w:r w:rsidRPr="00F059A8">
        <w:rPr>
          <w:rFonts w:cs="Arial"/>
          <w:color w:val="000000"/>
        </w:rPr>
        <w:t xml:space="preserve">ie </w:t>
      </w:r>
      <w:r>
        <w:rPr>
          <w:rFonts w:cs="Arial"/>
          <w:color w:val="000000"/>
        </w:rPr>
        <w:t xml:space="preserve">zwingend </w:t>
      </w:r>
      <w:r w:rsidRPr="00F059A8">
        <w:rPr>
          <w:rFonts w:cs="Arial"/>
          <w:color w:val="000000"/>
        </w:rPr>
        <w:t xml:space="preserve">einen entsprechenden individuellen </w:t>
      </w:r>
      <w:r>
        <w:rPr>
          <w:rFonts w:cs="Arial"/>
          <w:color w:val="000000"/>
        </w:rPr>
        <w:t>Gestaltungsspielraum</w:t>
      </w:r>
      <w:r w:rsidRPr="00F059A8">
        <w:rPr>
          <w:rFonts w:cs="Arial"/>
          <w:color w:val="000000"/>
        </w:rPr>
        <w:t xml:space="preserve">. Gleichzeitig </w:t>
      </w:r>
      <w:r>
        <w:rPr>
          <w:rFonts w:cs="Arial"/>
          <w:color w:val="000000"/>
        </w:rPr>
        <w:t>muss</w:t>
      </w:r>
      <w:r w:rsidRPr="00F059A8">
        <w:rPr>
          <w:rFonts w:cs="Arial"/>
          <w:color w:val="000000"/>
        </w:rPr>
        <w:t xml:space="preserve"> </w:t>
      </w:r>
      <w:r>
        <w:rPr>
          <w:rFonts w:cs="Arial"/>
          <w:color w:val="000000"/>
        </w:rPr>
        <w:t>die</w:t>
      </w:r>
      <w:r w:rsidRPr="00F059A8">
        <w:rPr>
          <w:rFonts w:cs="Arial"/>
          <w:color w:val="000000"/>
        </w:rPr>
        <w:t xml:space="preserve"> Schul</w:t>
      </w:r>
      <w:r>
        <w:rPr>
          <w:rFonts w:cs="Arial"/>
          <w:color w:val="000000"/>
        </w:rPr>
        <w:t>o</w:t>
      </w:r>
      <w:r w:rsidRPr="00F059A8">
        <w:rPr>
          <w:rFonts w:cs="Arial"/>
          <w:color w:val="000000"/>
        </w:rPr>
        <w:t xml:space="preserve">rganisation </w:t>
      </w:r>
      <w:r>
        <w:rPr>
          <w:rFonts w:cs="Arial"/>
          <w:color w:val="000000"/>
        </w:rPr>
        <w:t xml:space="preserve">insgesamt </w:t>
      </w:r>
      <w:r w:rsidRPr="00F059A8">
        <w:rPr>
          <w:rFonts w:cs="Arial"/>
          <w:color w:val="000000"/>
        </w:rPr>
        <w:t>de</w:t>
      </w:r>
      <w:r>
        <w:rPr>
          <w:rFonts w:cs="Arial"/>
          <w:color w:val="000000"/>
        </w:rPr>
        <w:t>n</w:t>
      </w:r>
      <w:r w:rsidRPr="00F059A8">
        <w:rPr>
          <w:rFonts w:cs="Arial"/>
          <w:color w:val="000000"/>
        </w:rPr>
        <w:t xml:space="preserve"> geltenden Vorgaben </w:t>
      </w:r>
      <w:r>
        <w:rPr>
          <w:rFonts w:cs="Arial"/>
          <w:color w:val="000000"/>
        </w:rPr>
        <w:t xml:space="preserve">des kantonalen </w:t>
      </w:r>
      <w:r w:rsidRPr="00F059A8">
        <w:rPr>
          <w:rFonts w:cs="Arial"/>
          <w:color w:val="000000"/>
        </w:rPr>
        <w:t>Bildungsauftrag</w:t>
      </w:r>
      <w:r>
        <w:rPr>
          <w:rFonts w:cs="Arial"/>
          <w:color w:val="000000"/>
        </w:rPr>
        <w:t>s entsprechen. Hier gilt es,</w:t>
      </w:r>
      <w:r w:rsidRPr="00F059A8">
        <w:rPr>
          <w:rFonts w:cs="Arial"/>
          <w:color w:val="000000"/>
        </w:rPr>
        <w:t xml:space="preserve"> individuelle Ansprüche</w:t>
      </w:r>
      <w:r>
        <w:rPr>
          <w:rFonts w:cs="Arial"/>
          <w:color w:val="000000"/>
        </w:rPr>
        <w:t xml:space="preserve"> der Lehrpersonen, der Schülerinnen und Schüler, Erziehungsberechtigten etc.</w:t>
      </w:r>
      <w:r w:rsidRPr="00F059A8">
        <w:rPr>
          <w:rFonts w:cs="Arial"/>
          <w:color w:val="000000"/>
        </w:rPr>
        <w:t xml:space="preserve"> und organisationale Ansprüche</w:t>
      </w:r>
      <w:r>
        <w:rPr>
          <w:rFonts w:cs="Arial"/>
          <w:color w:val="000000"/>
        </w:rPr>
        <w:t xml:space="preserve"> auszubalancieren</w:t>
      </w:r>
      <w:r>
        <w:rPr>
          <w:color w:val="000000"/>
        </w:rPr>
        <w:t>.</w:t>
      </w:r>
      <w:r w:rsidR="00D07835">
        <w:rPr>
          <w:color w:val="000000"/>
        </w:rPr>
        <w:t xml:space="preserve"> </w:t>
      </w:r>
      <w:r>
        <w:rPr>
          <w:color w:val="000000"/>
        </w:rPr>
        <w:t>Einen Weg zur Ausbalancierung beschreibt d</w:t>
      </w:r>
      <w:r>
        <w:rPr>
          <w:rFonts w:cs="Arial"/>
          <w:color w:val="000000"/>
        </w:rPr>
        <w:t xml:space="preserve">ie Broschüre </w:t>
      </w:r>
      <w:hyperlink r:id="rId21" w:history="1">
        <w:r w:rsidRPr="00F959A0">
          <w:rPr>
            <w:rStyle w:val="Hyperlink"/>
            <w:rFonts w:cs="Arial"/>
          </w:rPr>
          <w:t>"Pädagogische Schulführung"</w:t>
        </w:r>
      </w:hyperlink>
      <w:r>
        <w:rPr>
          <w:rFonts w:cs="Arial"/>
          <w:color w:val="000000"/>
        </w:rPr>
        <w:t xml:space="preserve"> anhand des Ansatzes einer situationsadäquaten «Kontextsteuerung».</w:t>
      </w:r>
    </w:p>
    <w:p w14:paraId="28DC6626" w14:textId="77777777" w:rsidR="0034272A" w:rsidRDefault="00754730" w:rsidP="00C21816">
      <w:pPr>
        <w:pStyle w:val="berschrift2"/>
      </w:pPr>
      <w:hyperlink r:id="rId22" w:history="1">
        <w:bookmarkStart w:id="5" w:name="_Toc209084079"/>
        <w:r w:rsidR="0034272A" w:rsidRPr="0034272A">
          <w:t>Qualitäts</w:t>
        </w:r>
      </w:hyperlink>
      <w:r w:rsidR="0034272A" w:rsidRPr="0034272A">
        <w:t>entwicklung und -sicherung im Schulprogramm</w:t>
      </w:r>
      <w:bookmarkEnd w:id="5"/>
    </w:p>
    <w:p w14:paraId="2A4790EB" w14:textId="3D407F7A" w:rsidR="0034272A" w:rsidRDefault="0034272A" w:rsidP="0034272A">
      <w:pPr>
        <w:spacing w:after="120"/>
        <w:rPr>
          <w:rFonts w:cs="Arial"/>
          <w:color w:val="000000"/>
        </w:rPr>
      </w:pPr>
      <w:r>
        <w:rPr>
          <w:rFonts w:cs="Arial"/>
          <w:color w:val="000000"/>
        </w:rPr>
        <w:t xml:space="preserve">Im operativen Bereich konkretisiert und regelt ein verbindliches Qualitätskonzept das Qualitätsmanagement und die darin vorgesehenen Prozesse, Verantwortlichkeiten, Instrumente und Methoden. Es ist als solches Teil des </w:t>
      </w:r>
      <w:hyperlink r:id="rId23" w:history="1">
        <w:r w:rsidRPr="00C21816">
          <w:rPr>
            <w:rStyle w:val="Hyperlink"/>
            <w:rFonts w:cs="Arial"/>
          </w:rPr>
          <w:t>Schulprogramms</w:t>
        </w:r>
      </w:hyperlink>
      <w:r>
        <w:rPr>
          <w:rFonts w:cs="Arial"/>
          <w:color w:val="000000"/>
        </w:rPr>
        <w:t xml:space="preserve">. </w:t>
      </w:r>
    </w:p>
    <w:p w14:paraId="168F3FAF" w14:textId="2EEDE8AD" w:rsidR="0034272A" w:rsidRDefault="0034272A" w:rsidP="0034272A">
      <w:pPr>
        <w:spacing w:after="120"/>
        <w:rPr>
          <w:rFonts w:cs="Arial"/>
          <w:color w:val="000000"/>
        </w:rPr>
      </w:pPr>
      <w:r>
        <w:rPr>
          <w:rFonts w:cs="Arial"/>
          <w:color w:val="000000"/>
        </w:rPr>
        <w:t xml:space="preserve">Gleichzeitig bestimmt es mit den Q-Sicherungs- und Q-Entwicklungsvorhaben massgeblich die mehrjährige Schulentwicklungsplanung, die ihrerseits Teil des Schulprogramms ist. </w:t>
      </w:r>
      <w:r w:rsidR="00D07835">
        <w:rPr>
          <w:rFonts w:cs="Arial"/>
          <w:color w:val="000000"/>
        </w:rPr>
        <w:br/>
      </w:r>
      <w:r>
        <w:rPr>
          <w:rFonts w:cs="Arial"/>
          <w:color w:val="000000"/>
        </w:rPr>
        <w:t>Die Erarbeitung und Pflege des Schulprogramms als Ganzes sowie der Schulentwicklungsplanung im speziellen sind in den gesetzlichen Vorgaben als partizipativ</w:t>
      </w:r>
      <w:r w:rsidR="007E75F4">
        <w:rPr>
          <w:rFonts w:cs="Arial"/>
          <w:color w:val="000000"/>
        </w:rPr>
        <w:t>e</w:t>
      </w:r>
      <w:r>
        <w:rPr>
          <w:rFonts w:cs="Arial"/>
          <w:color w:val="000000"/>
        </w:rPr>
        <w:t xml:space="preserve"> </w:t>
      </w:r>
      <w:r w:rsidR="007E75F4">
        <w:rPr>
          <w:rFonts w:cs="Arial"/>
          <w:color w:val="000000"/>
        </w:rPr>
        <w:t>G</w:t>
      </w:r>
      <w:r>
        <w:rPr>
          <w:rFonts w:cs="Arial"/>
          <w:color w:val="000000"/>
        </w:rPr>
        <w:t>estalt</w:t>
      </w:r>
      <w:r w:rsidR="007E75F4">
        <w:rPr>
          <w:rFonts w:cs="Arial"/>
          <w:color w:val="000000"/>
        </w:rPr>
        <w:t>ungsp</w:t>
      </w:r>
      <w:r>
        <w:rPr>
          <w:rFonts w:cs="Arial"/>
          <w:color w:val="000000"/>
        </w:rPr>
        <w:t>rozesse angelegt und unterstützen als solche die Arbeit im Qualitätsmanagement.</w:t>
      </w:r>
    </w:p>
    <w:p w14:paraId="0CF1E46C" w14:textId="77777777" w:rsidR="00A068B8" w:rsidRDefault="00A068B8">
      <w:r>
        <w:br w:type="page"/>
      </w:r>
    </w:p>
    <w:p w14:paraId="36D4C732" w14:textId="77777777" w:rsidR="00A068B8" w:rsidRPr="00C21816" w:rsidRDefault="00A068B8" w:rsidP="00175913">
      <w:pPr>
        <w:pStyle w:val="berschrift2"/>
      </w:pPr>
      <w:bookmarkStart w:id="6" w:name="_Toc209084080"/>
      <w:r w:rsidRPr="00C21816">
        <w:lastRenderedPageBreak/>
        <w:t>Q-Leitbild, Q-Konzept und mehrjährige Entwicklungsplanung</w:t>
      </w:r>
      <w:bookmarkEnd w:id="6"/>
    </w:p>
    <w:p w14:paraId="1BEA9957" w14:textId="41191F81" w:rsidR="00A068B8" w:rsidRDefault="00A068B8" w:rsidP="00F0521E">
      <w:pPr>
        <w:spacing w:after="120"/>
        <w:rPr>
          <w:rFonts w:cs="Arial"/>
          <w:color w:val="000000"/>
        </w:rPr>
      </w:pPr>
      <w:r>
        <w:rPr>
          <w:rFonts w:cs="Arial"/>
          <w:color w:val="000000"/>
        </w:rPr>
        <w:t>Voraussetzungen für eine funktionierende Q-Entwicklung und Q-Sicherung sind eine gemeinsame Wertebasis und übereinstimmende Vorstellungen von einer erstrebenswerten (‘guten’) Schule. Diese finden Ausdruck in verdichteter Form in einem Qualitätsleitbild. In kollektiver Erarbeitung formuliert es verbindliche Qualitätsansprüche, Leitwerte, Prinzipien und Grundhaltungen. Somit dient es längerfristig als strategischer Wegweiser und Identitätsbildner für gemeinsames und individuelles schulisches Handeln und ist zugleich Ausdruck der reflektierten und verinnerlichten Praxis in allen Qualitätsbereichen, von der Schulführung über das Unterrichts- und Schulklima bis zur Schulkultur.</w:t>
      </w:r>
    </w:p>
    <w:p w14:paraId="7BDA6A35" w14:textId="77777777" w:rsidR="00192B68" w:rsidRDefault="00192B68" w:rsidP="00F0521E">
      <w:pPr>
        <w:spacing w:after="120"/>
        <w:rPr>
          <w:rFonts w:cs="Arial"/>
          <w:color w:val="000000"/>
        </w:rPr>
      </w:pPr>
    </w:p>
    <w:tbl>
      <w:tblPr>
        <w:tblStyle w:val="Tabellenraster"/>
        <w:tblW w:w="0" w:type="auto"/>
        <w:tblLook w:val="04A0" w:firstRow="1" w:lastRow="0" w:firstColumn="1" w:lastColumn="0" w:noHBand="0" w:noVBand="1"/>
      </w:tblPr>
      <w:tblGrid>
        <w:gridCol w:w="9062"/>
      </w:tblGrid>
      <w:tr w:rsidR="00A068B8" w14:paraId="60E783CE" w14:textId="77777777" w:rsidTr="00A7520B">
        <w:tc>
          <w:tcPr>
            <w:tcW w:w="9062" w:type="dxa"/>
            <w:shd w:val="clear" w:color="auto" w:fill="365F91" w:themeFill="accent1" w:themeFillShade="BF"/>
          </w:tcPr>
          <w:p w14:paraId="12095FB9" w14:textId="77777777" w:rsidR="00A068B8" w:rsidRPr="00A7520B" w:rsidRDefault="00A068B8" w:rsidP="00CD06E3">
            <w:pPr>
              <w:spacing w:after="120"/>
              <w:rPr>
                <w:rFonts w:cs="Arial"/>
                <w:color w:val="FFFFFF" w:themeColor="background1"/>
              </w:rPr>
            </w:pPr>
            <w:r w:rsidRPr="00A7520B">
              <w:rPr>
                <w:rFonts w:cs="Arial"/>
                <w:b/>
                <w:bCs/>
                <w:color w:val="FFFFFF" w:themeColor="background1"/>
              </w:rPr>
              <w:t>Wodurch zeichnet sich ein gutes Qualitätsleitbild aus?</w:t>
            </w:r>
            <w:r>
              <w:rPr>
                <w:rFonts w:cs="Arial"/>
                <w:color w:val="FFFFFF" w:themeColor="background1"/>
              </w:rPr>
              <w:br/>
            </w:r>
          </w:p>
          <w:p w14:paraId="0CA9E9C4" w14:textId="77777777" w:rsidR="00A068B8" w:rsidRPr="00A7520B" w:rsidRDefault="00A068B8" w:rsidP="00CD06E3">
            <w:pPr>
              <w:spacing w:after="120"/>
              <w:rPr>
                <w:rFonts w:cs="Arial"/>
                <w:color w:val="FFFFFF" w:themeColor="background1"/>
              </w:rPr>
            </w:pPr>
            <w:r w:rsidRPr="00A7520B">
              <w:rPr>
                <w:rFonts w:cs="Arial"/>
                <w:color w:val="FFFFFF" w:themeColor="background1"/>
              </w:rPr>
              <w:t>•</w:t>
            </w:r>
            <w:r>
              <w:rPr>
                <w:rFonts w:cs="Arial"/>
                <w:color w:val="FFFFFF" w:themeColor="background1"/>
              </w:rPr>
              <w:t xml:space="preserve"> </w:t>
            </w:r>
            <w:r w:rsidRPr="00A7520B">
              <w:rPr>
                <w:rFonts w:cs="Arial"/>
                <w:color w:val="FFFFFF" w:themeColor="background1"/>
              </w:rPr>
              <w:t>Es ist in einem transparenten, partizipativen Verfahren entstanden</w:t>
            </w:r>
          </w:p>
          <w:p w14:paraId="6D79C876" w14:textId="77777777" w:rsidR="00A068B8" w:rsidRPr="00A7520B" w:rsidRDefault="00A068B8" w:rsidP="00CD06E3">
            <w:pPr>
              <w:spacing w:after="120"/>
              <w:rPr>
                <w:rFonts w:cs="Arial"/>
                <w:color w:val="FFFFFF" w:themeColor="background1"/>
              </w:rPr>
            </w:pPr>
            <w:r w:rsidRPr="00A7520B">
              <w:rPr>
                <w:rFonts w:cs="Arial"/>
                <w:color w:val="FFFFFF" w:themeColor="background1"/>
              </w:rPr>
              <w:t>•</w:t>
            </w:r>
            <w:r>
              <w:rPr>
                <w:rFonts w:cs="Arial"/>
                <w:color w:val="FFFFFF" w:themeColor="background1"/>
              </w:rPr>
              <w:t xml:space="preserve"> </w:t>
            </w:r>
            <w:r w:rsidRPr="00A7520B">
              <w:rPr>
                <w:rFonts w:cs="Arial"/>
                <w:color w:val="FFFFFF" w:themeColor="background1"/>
              </w:rPr>
              <w:t>Es ist vom überwiegenden Teil der Lehrerschaft akzeptiert und getragen</w:t>
            </w:r>
          </w:p>
          <w:p w14:paraId="740C42E9" w14:textId="77777777" w:rsidR="00A068B8" w:rsidRPr="00A7520B" w:rsidRDefault="00A068B8" w:rsidP="00CD06E3">
            <w:pPr>
              <w:spacing w:after="120"/>
              <w:rPr>
                <w:rFonts w:cs="Arial"/>
                <w:color w:val="FFFFFF" w:themeColor="background1"/>
              </w:rPr>
            </w:pPr>
            <w:r w:rsidRPr="00A7520B">
              <w:rPr>
                <w:rFonts w:cs="Arial"/>
                <w:color w:val="FFFFFF" w:themeColor="background1"/>
              </w:rPr>
              <w:t>•</w:t>
            </w:r>
            <w:r>
              <w:rPr>
                <w:rFonts w:cs="Arial"/>
                <w:color w:val="FFFFFF" w:themeColor="background1"/>
              </w:rPr>
              <w:t xml:space="preserve"> </w:t>
            </w:r>
            <w:r w:rsidRPr="00A7520B">
              <w:rPr>
                <w:rFonts w:cs="Arial"/>
                <w:color w:val="FFFFFF" w:themeColor="background1"/>
              </w:rPr>
              <w:t>Es enthält Aussagen zu allen wichtigen Aspekten der Schule</w:t>
            </w:r>
          </w:p>
          <w:p w14:paraId="156FE227" w14:textId="77777777" w:rsidR="00A068B8" w:rsidRPr="00A7520B" w:rsidRDefault="00A068B8" w:rsidP="00CD06E3">
            <w:pPr>
              <w:spacing w:after="120"/>
              <w:rPr>
                <w:rFonts w:cs="Arial"/>
                <w:color w:val="FFFFFF" w:themeColor="background1"/>
              </w:rPr>
            </w:pPr>
            <w:r w:rsidRPr="00A7520B">
              <w:rPr>
                <w:rFonts w:cs="Arial"/>
                <w:color w:val="FFFFFF" w:themeColor="background1"/>
              </w:rPr>
              <w:t>•</w:t>
            </w:r>
            <w:r>
              <w:rPr>
                <w:rFonts w:cs="Arial"/>
                <w:color w:val="FFFFFF" w:themeColor="background1"/>
              </w:rPr>
              <w:t xml:space="preserve"> </w:t>
            </w:r>
            <w:r w:rsidRPr="00A7520B">
              <w:rPr>
                <w:rFonts w:cs="Arial"/>
                <w:color w:val="FFFFFF" w:themeColor="background1"/>
              </w:rPr>
              <w:t>Es spiegelt das charakteristische Profil der Schule</w:t>
            </w:r>
          </w:p>
          <w:p w14:paraId="0043AF3D" w14:textId="77777777" w:rsidR="00A068B8" w:rsidRPr="00A7520B" w:rsidRDefault="00A068B8" w:rsidP="00CD06E3">
            <w:pPr>
              <w:spacing w:after="120"/>
              <w:rPr>
                <w:rFonts w:cs="Arial"/>
                <w:color w:val="FFFFFF" w:themeColor="background1"/>
              </w:rPr>
            </w:pPr>
            <w:r w:rsidRPr="00A7520B">
              <w:rPr>
                <w:rFonts w:cs="Arial"/>
                <w:color w:val="FFFFFF" w:themeColor="background1"/>
              </w:rPr>
              <w:t>•</w:t>
            </w:r>
            <w:r>
              <w:rPr>
                <w:rFonts w:cs="Arial"/>
                <w:color w:val="FFFFFF" w:themeColor="background1"/>
              </w:rPr>
              <w:t xml:space="preserve"> </w:t>
            </w:r>
            <w:r w:rsidRPr="00A7520B">
              <w:rPr>
                <w:rFonts w:cs="Arial"/>
                <w:color w:val="FFFFFF" w:themeColor="background1"/>
              </w:rPr>
              <w:t>Es enthält verständliche und hinreichend differenzierte Aussagen</w:t>
            </w:r>
          </w:p>
          <w:p w14:paraId="3FA66C0F" w14:textId="77777777" w:rsidR="00A068B8" w:rsidRPr="00A7520B" w:rsidRDefault="00A068B8" w:rsidP="00CD06E3">
            <w:pPr>
              <w:spacing w:after="120"/>
              <w:rPr>
                <w:rFonts w:cs="Arial"/>
                <w:color w:val="FFFFFF" w:themeColor="background1"/>
              </w:rPr>
            </w:pPr>
            <w:r w:rsidRPr="00A7520B">
              <w:rPr>
                <w:rFonts w:cs="Arial"/>
                <w:color w:val="FFFFFF" w:themeColor="background1"/>
              </w:rPr>
              <w:t>•</w:t>
            </w:r>
            <w:r>
              <w:rPr>
                <w:rFonts w:cs="Arial"/>
                <w:color w:val="FFFFFF" w:themeColor="background1"/>
              </w:rPr>
              <w:t xml:space="preserve"> </w:t>
            </w:r>
            <w:r w:rsidRPr="00A7520B">
              <w:rPr>
                <w:rFonts w:cs="Arial"/>
                <w:color w:val="FFFFFF" w:themeColor="background1"/>
              </w:rPr>
              <w:t>Es ist von der Aussagemenge her verkraftbar und funktionsfähig</w:t>
            </w:r>
          </w:p>
          <w:p w14:paraId="6E8C5E6E" w14:textId="77777777" w:rsidR="00A068B8" w:rsidRDefault="00A068B8" w:rsidP="00CD06E3">
            <w:pPr>
              <w:spacing w:after="120"/>
              <w:rPr>
                <w:rFonts w:cs="Arial"/>
                <w:color w:val="FFFFFF" w:themeColor="background1"/>
              </w:rPr>
            </w:pPr>
            <w:r w:rsidRPr="00A7520B">
              <w:rPr>
                <w:rFonts w:cs="Arial"/>
                <w:color w:val="FFFFFF" w:themeColor="background1"/>
              </w:rPr>
              <w:t>•</w:t>
            </w:r>
            <w:r>
              <w:rPr>
                <w:rFonts w:cs="Arial"/>
                <w:color w:val="FFFFFF" w:themeColor="background1"/>
              </w:rPr>
              <w:t xml:space="preserve"> </w:t>
            </w:r>
            <w:r w:rsidRPr="00A7520B">
              <w:rPr>
                <w:rFonts w:cs="Arial"/>
                <w:color w:val="FFFFFF" w:themeColor="background1"/>
              </w:rPr>
              <w:t>Es macht Aussagen, die überprüfbar sind, aber nicht in einem engen Sinne messbar.</w:t>
            </w:r>
          </w:p>
          <w:p w14:paraId="1A0F882A" w14:textId="77777777" w:rsidR="00A068B8" w:rsidRDefault="00A068B8" w:rsidP="00A7520B">
            <w:pPr>
              <w:spacing w:after="120"/>
              <w:jc w:val="right"/>
              <w:rPr>
                <w:rFonts w:cs="Arial"/>
                <w:color w:val="000000"/>
              </w:rPr>
            </w:pPr>
            <w:r w:rsidRPr="00F36945">
              <w:rPr>
                <w:rFonts w:cs="Arial"/>
                <w:color w:val="FFFFFF" w:themeColor="background1"/>
              </w:rPr>
              <w:t>[aus Q2E, Heft 2, S. 9]</w:t>
            </w:r>
          </w:p>
        </w:tc>
      </w:tr>
    </w:tbl>
    <w:p w14:paraId="2CB859CB" w14:textId="77777777" w:rsidR="00A068B8" w:rsidRDefault="00A068B8" w:rsidP="00F0521E">
      <w:pPr>
        <w:spacing w:after="120"/>
        <w:rPr>
          <w:rFonts w:cs="Arial"/>
          <w:color w:val="000000"/>
        </w:rPr>
      </w:pPr>
    </w:p>
    <w:p w14:paraId="37598010" w14:textId="77777777" w:rsidR="00A068B8" w:rsidRDefault="00A068B8" w:rsidP="00DC28CC">
      <w:pPr>
        <w:tabs>
          <w:tab w:val="left" w:pos="6330"/>
        </w:tabs>
        <w:spacing w:after="120"/>
        <w:rPr>
          <w:rFonts w:cs="Arial"/>
          <w:color w:val="000000"/>
        </w:rPr>
      </w:pPr>
      <w:r>
        <w:rPr>
          <w:rFonts w:cs="Arial"/>
          <w:color w:val="000000"/>
        </w:rPr>
        <w:t>Ein partizipativ zu entwickelndes Qualitätskonzept hingegen regelt verbindlich und konkret das schulische Qualitätsmanagement im operativen Sinn, indem es die vorgesehenen Aufgaben, Verantwortlichkeiten, Instrumente, Methoden, Gefässe</w:t>
      </w:r>
      <w:r w:rsidRPr="002474D6">
        <w:rPr>
          <w:rFonts w:cs="Arial"/>
          <w:color w:val="000000"/>
        </w:rPr>
        <w:t xml:space="preserve"> </w:t>
      </w:r>
      <w:r>
        <w:rPr>
          <w:rFonts w:cs="Arial"/>
          <w:color w:val="000000"/>
        </w:rPr>
        <w:t xml:space="preserve">und Prozesse im einzelnen darstellt und begründet. </w:t>
      </w:r>
    </w:p>
    <w:p w14:paraId="7F92ABF1" w14:textId="77777777" w:rsidR="00A068B8" w:rsidRDefault="00A068B8" w:rsidP="00DC28CC">
      <w:pPr>
        <w:tabs>
          <w:tab w:val="left" w:pos="6330"/>
        </w:tabs>
        <w:spacing w:after="120"/>
        <w:rPr>
          <w:rFonts w:cs="Arial"/>
          <w:color w:val="000000"/>
        </w:rPr>
      </w:pPr>
      <w:r>
        <w:rPr>
          <w:rFonts w:cs="Arial"/>
          <w:color w:val="000000"/>
        </w:rPr>
        <w:t>Inhaltlich und thematisch konkretisiert, gruppiert und aufeinander abgestimmt, bilden die meist projektförmigen Q-Entwicklungs- und Sicherungsvorhaben</w:t>
      </w:r>
      <w:r w:rsidRPr="00195EEC">
        <w:rPr>
          <w:rFonts w:cs="Arial"/>
          <w:color w:val="000000"/>
        </w:rPr>
        <w:t xml:space="preserve"> </w:t>
      </w:r>
      <w:r>
        <w:rPr>
          <w:rFonts w:cs="Arial"/>
          <w:color w:val="000000"/>
        </w:rPr>
        <w:t>einer jeweiligen Periode die Bausteine der mehrjährigen (Schul-)Entwicklungsplanung.</w:t>
      </w:r>
    </w:p>
    <w:p w14:paraId="38DB3D5A" w14:textId="25C14774" w:rsidR="00A068B8" w:rsidRDefault="00A068B8" w:rsidP="00DC28CC">
      <w:pPr>
        <w:tabs>
          <w:tab w:val="left" w:pos="6330"/>
        </w:tabs>
        <w:spacing w:after="120"/>
        <w:rPr>
          <w:rFonts w:cs="Arial"/>
          <w:color w:val="000000"/>
        </w:rPr>
      </w:pPr>
      <w:r>
        <w:rPr>
          <w:rFonts w:cs="Arial"/>
          <w:color w:val="000000"/>
        </w:rPr>
        <w:t xml:space="preserve">All drei Dokumente fliessen ins </w:t>
      </w:r>
      <w:r w:rsidR="007E75F4" w:rsidRPr="007E75F4">
        <w:rPr>
          <w:rFonts w:cs="Arial"/>
        </w:rPr>
        <w:t>Schulprogramm</w:t>
      </w:r>
      <w:r>
        <w:rPr>
          <w:rFonts w:cs="Arial"/>
          <w:color w:val="000000"/>
        </w:rPr>
        <w:t xml:space="preserve"> resp. Organisationshandbuch ein. </w:t>
      </w:r>
    </w:p>
    <w:p w14:paraId="4DCD88D3" w14:textId="77777777" w:rsidR="00A068B8" w:rsidRDefault="00A068B8">
      <w:pPr>
        <w:rPr>
          <w:color w:val="FF0000"/>
          <w:sz w:val="28"/>
          <w:szCs w:val="28"/>
        </w:rPr>
      </w:pPr>
      <w:r>
        <w:rPr>
          <w:color w:val="FF0000"/>
          <w:sz w:val="28"/>
          <w:szCs w:val="28"/>
        </w:rPr>
        <w:br w:type="page"/>
      </w:r>
    </w:p>
    <w:p w14:paraId="6E2DA64A" w14:textId="77777777" w:rsidR="00192B68" w:rsidRPr="00175913" w:rsidRDefault="00192B68" w:rsidP="00175913">
      <w:pPr>
        <w:pStyle w:val="berschrift1"/>
      </w:pPr>
      <w:bookmarkStart w:id="7" w:name="_Toc209084081"/>
      <w:r w:rsidRPr="00175913">
        <w:lastRenderedPageBreak/>
        <w:t>Operationalisierung des Schulischen Qualitätsmanagements</w:t>
      </w:r>
      <w:bookmarkEnd w:id="7"/>
      <w:r w:rsidRPr="00175913">
        <w:t xml:space="preserve"> </w:t>
      </w:r>
    </w:p>
    <w:p w14:paraId="1007018F" w14:textId="49666054" w:rsidR="00192B68" w:rsidRDefault="00192B68" w:rsidP="00192B68">
      <w:pPr>
        <w:spacing w:after="120"/>
        <w:rPr>
          <w:rFonts w:cs="Arial"/>
          <w:color w:val="000000"/>
        </w:rPr>
      </w:pPr>
      <w:r>
        <w:rPr>
          <w:rFonts w:cs="Arial"/>
          <w:color w:val="000000"/>
        </w:rPr>
        <w:t xml:space="preserve">Mit dem Auf- und Ausbau eines Qualitätsmanagements wird eine </w:t>
      </w:r>
      <w:r w:rsidRPr="007E75F4">
        <w:rPr>
          <w:rFonts w:cs="Arial"/>
          <w:color w:val="000000"/>
        </w:rPr>
        <w:t>kontinuierliche Weiterentwicklung</w:t>
      </w:r>
      <w:r>
        <w:rPr>
          <w:rFonts w:cs="Arial"/>
          <w:color w:val="000000"/>
        </w:rPr>
        <w:t xml:space="preserve"> auf zwei Ebenen angestrebt</w:t>
      </w:r>
      <w:r w:rsidR="007E75F4">
        <w:rPr>
          <w:rFonts w:cs="Arial"/>
          <w:color w:val="000000"/>
        </w:rPr>
        <w:t>:</w:t>
      </w:r>
    </w:p>
    <w:p w14:paraId="7DF70ACE" w14:textId="77777777" w:rsidR="007E75F4" w:rsidRPr="007E75F4" w:rsidRDefault="0034272A" w:rsidP="007E75F4">
      <w:pPr>
        <w:pStyle w:val="Listenabsatz"/>
        <w:numPr>
          <w:ilvl w:val="0"/>
          <w:numId w:val="32"/>
        </w:numPr>
        <w:spacing w:after="120"/>
        <w:rPr>
          <w:rFonts w:cs="Arial"/>
          <w:color w:val="000000"/>
        </w:rPr>
      </w:pPr>
      <w:r w:rsidRPr="007E75F4">
        <w:rPr>
          <w:rFonts w:cs="Arial"/>
          <w:color w:val="000000"/>
        </w:rPr>
        <w:t>Auf der oberen Ebene des Funktionenmodells geht es um die Optimierung der institutionellen Prozesse und Rahmenbedingungen, konkret der Kooperationen, der Partizipation und der Schulkultur als Ganzes.</w:t>
      </w:r>
    </w:p>
    <w:p w14:paraId="5CEC640E" w14:textId="7B76659E" w:rsidR="007E75F4" w:rsidRPr="007E75F4" w:rsidRDefault="0034272A" w:rsidP="007E75F4">
      <w:pPr>
        <w:pStyle w:val="Listenabsatz"/>
        <w:numPr>
          <w:ilvl w:val="0"/>
          <w:numId w:val="32"/>
        </w:numPr>
        <w:spacing w:after="120"/>
        <w:rPr>
          <w:rFonts w:cs="Arial"/>
          <w:color w:val="000000"/>
        </w:rPr>
      </w:pPr>
      <w:r w:rsidRPr="007E75F4">
        <w:rPr>
          <w:rFonts w:cs="Arial"/>
          <w:color w:val="000000"/>
        </w:rPr>
        <w:t>Auf der mittleren (Gruppen-) und unteren (individuellen) Ebene geht es um die Optimierung des kollektiven und individuellen Denkens und Handelns von der Schulführung über Stufen- und Klassenteams bis zu den einzelnen Lehr- und Fachpersonen.</w:t>
      </w:r>
    </w:p>
    <w:p w14:paraId="28E5DA6B" w14:textId="0E14A911" w:rsidR="00192B68" w:rsidRDefault="00192B68" w:rsidP="00192B68">
      <w:pPr>
        <w:spacing w:after="120"/>
        <w:rPr>
          <w:rFonts w:cs="Arial"/>
          <w:color w:val="000000"/>
        </w:rPr>
      </w:pPr>
      <w:r>
        <w:rPr>
          <w:rFonts w:cs="Arial"/>
          <w:color w:val="000000"/>
        </w:rPr>
        <w:t xml:space="preserve">Inhaltlich im Vordergrund stehen unter anderem die Auseinandersetzung (Reflexion und praktische Ausgestaltung) zu Themenfeldern wie Unterricht, Lehren und Lernen, </w:t>
      </w:r>
      <w:r w:rsidRPr="009E2CB4">
        <w:rPr>
          <w:rFonts w:cs="Arial"/>
          <w:color w:val="444444"/>
        </w:rPr>
        <w:t>Klassenführung</w:t>
      </w:r>
      <w:r>
        <w:rPr>
          <w:rFonts w:cs="Arial"/>
          <w:color w:val="444444"/>
        </w:rPr>
        <w:t>, Personalf</w:t>
      </w:r>
      <w:r>
        <w:rPr>
          <w:rFonts w:cs="Arial"/>
          <w:color w:val="000000"/>
        </w:rPr>
        <w:t>ührung, Förderung, Laufbahn oder Betreuung,</w:t>
      </w:r>
      <w:r w:rsidRPr="006E655E">
        <w:rPr>
          <w:rFonts w:cs="Arial"/>
          <w:color w:val="000000"/>
        </w:rPr>
        <w:t xml:space="preserve"> </w:t>
      </w:r>
      <w:r>
        <w:rPr>
          <w:rFonts w:cs="Arial"/>
          <w:color w:val="000000"/>
        </w:rPr>
        <w:t>interner und externer Kommunikation oder Zusammenarbeit</w:t>
      </w:r>
      <w:r w:rsidRPr="00F57B09">
        <w:rPr>
          <w:rFonts w:cs="Arial"/>
          <w:color w:val="444444"/>
        </w:rPr>
        <w:t xml:space="preserve"> </w:t>
      </w:r>
      <w:r w:rsidRPr="009E2CB4">
        <w:rPr>
          <w:rFonts w:cs="Arial"/>
          <w:color w:val="444444"/>
        </w:rPr>
        <w:t>mit Erziehungsberechtigten</w:t>
      </w:r>
      <w:r>
        <w:rPr>
          <w:rFonts w:cs="Arial"/>
          <w:color w:val="000000"/>
        </w:rPr>
        <w:t xml:space="preserve">. </w:t>
      </w:r>
    </w:p>
    <w:p w14:paraId="61A81EE1" w14:textId="7E1CEC89" w:rsidR="00A068B8" w:rsidRDefault="00A068B8" w:rsidP="00AB0D30">
      <w:pPr>
        <w:spacing w:after="120"/>
        <w:rPr>
          <w:rFonts w:cs="Arial"/>
          <w:color w:val="000000"/>
        </w:rPr>
      </w:pPr>
      <w:r>
        <w:rPr>
          <w:rFonts w:cs="Arial"/>
          <w:color w:val="000000"/>
        </w:rPr>
        <w:t>Alle Schulbeteiligten</w:t>
      </w:r>
      <w:r w:rsidRPr="00982791">
        <w:rPr>
          <w:rFonts w:cs="Arial"/>
          <w:color w:val="000000"/>
        </w:rPr>
        <w:t xml:space="preserve"> </w:t>
      </w:r>
      <w:r>
        <w:rPr>
          <w:rFonts w:cs="Arial"/>
          <w:color w:val="000000"/>
        </w:rPr>
        <w:t xml:space="preserve">übernehmen eine bestimmte Verantwortung für die individuelle Erkenntnisgewinnung und das organisationale Lernen. </w:t>
      </w:r>
    </w:p>
    <w:p w14:paraId="008DBA68" w14:textId="77777777" w:rsidR="0034272A" w:rsidRDefault="0034272A" w:rsidP="0034272A">
      <w:pPr>
        <w:spacing w:after="120"/>
        <w:rPr>
          <w:rFonts w:cs="Arial"/>
          <w:color w:val="000000"/>
        </w:rPr>
      </w:pPr>
      <w:r>
        <w:rPr>
          <w:rFonts w:cs="Arial"/>
          <w:color w:val="000000"/>
        </w:rPr>
        <w:t>Parallel entstehen Dokumentationen und Beiträge über das eigene Handeln bis hin zur Qualität der gesamten Schule. Sie dienen unter anderem der Rechenschaftslegung zuhanden der vorgesetzten Stellen (SL, SR, GR, BKSD) und weiterer Anspruchsgruppen (Eltern, Bildungsrat, Landrat, Öffentlichkeit).</w:t>
      </w:r>
    </w:p>
    <w:p w14:paraId="50958B63" w14:textId="03852507" w:rsidR="00192B68" w:rsidRDefault="00050326" w:rsidP="00192B68">
      <w:pPr>
        <w:spacing w:after="120"/>
        <w:rPr>
          <w:rFonts w:cs="Arial"/>
          <w:color w:val="000000"/>
        </w:rPr>
      </w:pPr>
      <w:r>
        <w:rPr>
          <w:rFonts w:cs="Arial"/>
          <w:color w:val="000000"/>
        </w:rPr>
        <w:t>Zum</w:t>
      </w:r>
      <w:r w:rsidR="00192B68">
        <w:rPr>
          <w:rFonts w:cs="Arial"/>
          <w:color w:val="000000"/>
        </w:rPr>
        <w:t xml:space="preserve"> </w:t>
      </w:r>
      <w:r>
        <w:rPr>
          <w:rFonts w:cs="Arial"/>
          <w:color w:val="000000"/>
        </w:rPr>
        <w:t>unte</w:t>
      </w:r>
      <w:r w:rsidR="00192B68">
        <w:rPr>
          <w:rFonts w:cs="Arial"/>
          <w:color w:val="000000"/>
        </w:rPr>
        <w:t>n</w:t>
      </w:r>
      <w:r>
        <w:rPr>
          <w:rFonts w:cs="Arial"/>
          <w:color w:val="000000"/>
        </w:rPr>
        <w:t>stehenden Handlungsmodell liefert das</w:t>
      </w:r>
      <w:r w:rsidR="00192B68">
        <w:rPr>
          <w:rFonts w:cs="Arial"/>
          <w:color w:val="000000"/>
        </w:rPr>
        <w:t xml:space="preserve"> Funktionenmodell </w:t>
      </w:r>
      <w:r>
        <w:rPr>
          <w:rFonts w:cs="Arial"/>
          <w:color w:val="000000"/>
        </w:rPr>
        <w:t>für</w:t>
      </w:r>
      <w:r w:rsidR="00192B68">
        <w:rPr>
          <w:rFonts w:cs="Arial"/>
          <w:color w:val="000000"/>
        </w:rPr>
        <w:t xml:space="preserve"> beide Ebenen </w:t>
      </w:r>
      <w:r>
        <w:rPr>
          <w:rFonts w:cs="Arial"/>
          <w:color w:val="000000"/>
        </w:rPr>
        <w:t xml:space="preserve">beispielhafte </w:t>
      </w:r>
      <w:r w:rsidR="00192B68">
        <w:rPr>
          <w:rFonts w:cs="Arial"/>
          <w:color w:val="000000"/>
        </w:rPr>
        <w:t>Inhalte und Tätigkeiten. Das gemeinsam erarbeitete Qualitätsleitbild stellt den normativen Rahmen dar und die Steuerung der Q-Prozesse durch die Schulleitung durchwirkt die verschiedenen Ebenen mit dem Ziel die Abläufe und Routinen in der Schule mit der Frage der Qualität zu verbinden, sodass die Qualitätsfrage in die Schulaktivitäten integriert ist.</w:t>
      </w:r>
    </w:p>
    <w:p w14:paraId="16F1DE4E" w14:textId="77777777" w:rsidR="00A068B8" w:rsidRDefault="00A068B8" w:rsidP="006E655E">
      <w:pPr>
        <w:spacing w:after="120"/>
        <w:rPr>
          <w:rFonts w:cs="Arial"/>
          <w:color w:val="000000"/>
        </w:rPr>
      </w:pPr>
    </w:p>
    <w:tbl>
      <w:tblPr>
        <w:tblStyle w:val="Tabellenraster"/>
        <w:tblW w:w="10774" w:type="dxa"/>
        <w:tblInd w:w="-714" w:type="dxa"/>
        <w:tblLook w:val="04A0" w:firstRow="1" w:lastRow="0" w:firstColumn="1" w:lastColumn="0" w:noHBand="0" w:noVBand="1"/>
      </w:tblPr>
      <w:tblGrid>
        <w:gridCol w:w="3291"/>
        <w:gridCol w:w="7536"/>
      </w:tblGrid>
      <w:tr w:rsidR="00A068B8" w14:paraId="7B32C1F0" w14:textId="77777777" w:rsidTr="00050326">
        <w:tc>
          <w:tcPr>
            <w:tcW w:w="3223" w:type="dxa"/>
          </w:tcPr>
          <w:p w14:paraId="52D23268" w14:textId="77777777" w:rsidR="00A068B8" w:rsidRDefault="00192B68" w:rsidP="006E655E">
            <w:pPr>
              <w:spacing w:after="120"/>
              <w:rPr>
                <w:rFonts w:cs="Arial"/>
                <w:color w:val="000000"/>
              </w:rPr>
            </w:pPr>
            <w:r>
              <w:rPr>
                <w:rFonts w:cs="Arial"/>
                <w:noProof/>
                <w:color w:val="000000"/>
              </w:rPr>
              <w:drawing>
                <wp:inline distT="0" distB="0" distL="0" distR="0" wp14:anchorId="3B3D298F" wp14:editId="528B2B0C">
                  <wp:extent cx="1952625" cy="1946966"/>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7270" cy="1961568"/>
                          </a:xfrm>
                          <a:prstGeom prst="rect">
                            <a:avLst/>
                          </a:prstGeom>
                          <a:noFill/>
                        </pic:spPr>
                      </pic:pic>
                    </a:graphicData>
                  </a:graphic>
                </wp:inline>
              </w:drawing>
            </w:r>
          </w:p>
          <w:p w14:paraId="16FAB612" w14:textId="77777777" w:rsidR="00050326" w:rsidRDefault="00050326" w:rsidP="006E655E">
            <w:pPr>
              <w:spacing w:after="120"/>
              <w:rPr>
                <w:rFonts w:cs="Arial"/>
                <w:color w:val="000000"/>
              </w:rPr>
            </w:pPr>
          </w:p>
          <w:p w14:paraId="57EA0B3C" w14:textId="32703DAC" w:rsidR="00192B68" w:rsidRDefault="00192B68" w:rsidP="006E655E">
            <w:pPr>
              <w:spacing w:after="120"/>
              <w:rPr>
                <w:rFonts w:cs="Arial"/>
                <w:color w:val="000000"/>
              </w:rPr>
            </w:pPr>
            <w:r>
              <w:rPr>
                <w:rFonts w:cs="Arial"/>
                <w:color w:val="000000"/>
              </w:rPr>
              <w:t xml:space="preserve">Die Farbgebung der </w:t>
            </w:r>
            <w:r w:rsidR="00050326">
              <w:rPr>
                <w:rFonts w:cs="Arial"/>
                <w:color w:val="000000"/>
              </w:rPr>
              <w:t xml:space="preserve">nebenstehenden </w:t>
            </w:r>
            <w:r>
              <w:rPr>
                <w:rFonts w:cs="Arial"/>
                <w:color w:val="000000"/>
              </w:rPr>
              <w:t xml:space="preserve">Instrumente und Methoden </w:t>
            </w:r>
            <w:r w:rsidR="00050326">
              <w:rPr>
                <w:rFonts w:cs="Arial"/>
                <w:color w:val="000000"/>
              </w:rPr>
              <w:t xml:space="preserve">widerspiegelt die Zuordnung zu </w:t>
            </w:r>
            <w:r>
              <w:rPr>
                <w:rFonts w:cs="Arial"/>
                <w:color w:val="000000"/>
              </w:rPr>
              <w:t>den vier Handlungsfeldern</w:t>
            </w:r>
            <w:r w:rsidR="00050326">
              <w:rPr>
                <w:rFonts w:cs="Arial"/>
                <w:color w:val="000000"/>
              </w:rPr>
              <w:t xml:space="preserve"> oben</w:t>
            </w:r>
          </w:p>
        </w:tc>
        <w:tc>
          <w:tcPr>
            <w:tcW w:w="7551" w:type="dxa"/>
          </w:tcPr>
          <w:p w14:paraId="3048FD86" w14:textId="3435F5C8" w:rsidR="00A068B8" w:rsidRDefault="00192B68" w:rsidP="006E655E">
            <w:pPr>
              <w:spacing w:after="120"/>
              <w:rPr>
                <w:rFonts w:cs="Arial"/>
                <w:color w:val="000000"/>
              </w:rPr>
            </w:pPr>
            <w:r>
              <w:rPr>
                <w:rFonts w:cs="Arial"/>
                <w:noProof/>
                <w:color w:val="000000"/>
              </w:rPr>
              <w:drawing>
                <wp:inline distT="0" distB="0" distL="0" distR="0" wp14:anchorId="1522BAFF" wp14:editId="7CD12734">
                  <wp:extent cx="4644848" cy="2800350"/>
                  <wp:effectExtent l="0" t="0" r="381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8186" cy="2814421"/>
                          </a:xfrm>
                          <a:prstGeom prst="rect">
                            <a:avLst/>
                          </a:prstGeom>
                          <a:noFill/>
                        </pic:spPr>
                      </pic:pic>
                    </a:graphicData>
                  </a:graphic>
                </wp:inline>
              </w:drawing>
            </w:r>
          </w:p>
        </w:tc>
      </w:tr>
    </w:tbl>
    <w:p w14:paraId="6547003B" w14:textId="77777777" w:rsidR="00A068B8" w:rsidRDefault="00A068B8" w:rsidP="006E655E">
      <w:pPr>
        <w:spacing w:after="120"/>
        <w:rPr>
          <w:rFonts w:cs="Arial"/>
          <w:color w:val="000000"/>
        </w:rPr>
      </w:pPr>
    </w:p>
    <w:p w14:paraId="418B300A" w14:textId="77777777" w:rsidR="00192B68" w:rsidRDefault="00192B68" w:rsidP="00192B68">
      <w:pPr>
        <w:spacing w:after="120"/>
        <w:rPr>
          <w:rFonts w:cs="Arial"/>
          <w:color w:val="000000"/>
        </w:rPr>
      </w:pPr>
      <w:r>
        <w:rPr>
          <w:rFonts w:cs="Arial"/>
          <w:color w:val="000000"/>
        </w:rPr>
        <w:t>Die Instrumente und Methoden in der Qualitätssteuerung sind so auszuwählen, dass sie im Verbund zusätzliche positive Wechselwirkungen</w:t>
      </w:r>
      <w:r w:rsidRPr="00654D53">
        <w:rPr>
          <w:rFonts w:cs="Arial"/>
          <w:color w:val="000000"/>
        </w:rPr>
        <w:t xml:space="preserve"> </w:t>
      </w:r>
      <w:r>
        <w:rPr>
          <w:rFonts w:cs="Arial"/>
          <w:color w:val="000000"/>
        </w:rPr>
        <w:t>erzeugen. Jede Schule wird selbst auf der Basis ihrer Leitbilder und -werte prüfen und entscheiden, welche besonders sinnfällig und geeignet</w:t>
      </w:r>
      <w:r w:rsidRPr="00862A78">
        <w:rPr>
          <w:rFonts w:cs="Arial"/>
          <w:color w:val="000000"/>
        </w:rPr>
        <w:t xml:space="preserve"> </w:t>
      </w:r>
      <w:r>
        <w:rPr>
          <w:rFonts w:cs="Arial"/>
          <w:color w:val="000000"/>
        </w:rPr>
        <w:t xml:space="preserve">sind, die eigenen Ansprüche einzulösen. </w:t>
      </w:r>
    </w:p>
    <w:p w14:paraId="509D6727" w14:textId="77777777" w:rsidR="00192B68" w:rsidRDefault="00192B68">
      <w:pPr>
        <w:tabs>
          <w:tab w:val="clear" w:pos="5103"/>
        </w:tabs>
        <w:spacing w:after="0"/>
        <w:rPr>
          <w:rFonts w:cs="Arial"/>
          <w:color w:val="000000"/>
        </w:rPr>
      </w:pPr>
    </w:p>
    <w:p w14:paraId="1F55DE8B" w14:textId="0D1DF06E" w:rsidR="00DD095A" w:rsidRDefault="00DD095A">
      <w:pPr>
        <w:tabs>
          <w:tab w:val="clear" w:pos="5103"/>
        </w:tabs>
        <w:spacing w:after="0"/>
        <w:rPr>
          <w:rFonts w:cs="Arial"/>
          <w:color w:val="000000"/>
        </w:rPr>
      </w:pPr>
      <w:r>
        <w:rPr>
          <w:rFonts w:cs="Arial"/>
          <w:color w:val="000000"/>
        </w:rPr>
        <w:br w:type="page"/>
      </w:r>
    </w:p>
    <w:p w14:paraId="3E2819AC" w14:textId="3EF5BAE5" w:rsidR="00A068B8" w:rsidRPr="00DD095A" w:rsidRDefault="00C21816" w:rsidP="00C21816">
      <w:pPr>
        <w:pStyle w:val="berschrift1"/>
      </w:pPr>
      <w:bookmarkStart w:id="8" w:name="_Toc209084082"/>
      <w:r>
        <w:lastRenderedPageBreak/>
        <w:t>Anhang</w:t>
      </w:r>
      <w:bookmarkEnd w:id="8"/>
    </w:p>
    <w:p w14:paraId="724189D5" w14:textId="18137137" w:rsidR="002C386E" w:rsidRPr="002C386E" w:rsidRDefault="002C386E" w:rsidP="006E0776">
      <w:pPr>
        <w:spacing w:after="120"/>
        <w:rPr>
          <w:u w:val="single"/>
        </w:rPr>
      </w:pPr>
      <w:r w:rsidRPr="002C386E">
        <w:rPr>
          <w:u w:val="single"/>
        </w:rPr>
        <w:t>Web-Links</w:t>
      </w:r>
    </w:p>
    <w:p w14:paraId="236DBFBE" w14:textId="217A0199" w:rsidR="00A068B8" w:rsidRDefault="00754730" w:rsidP="006E0776">
      <w:pPr>
        <w:spacing w:after="120"/>
        <w:rPr>
          <w:rFonts w:cs="Arial"/>
          <w:color w:val="444444"/>
        </w:rPr>
      </w:pPr>
      <w:hyperlink r:id="rId26" w:history="1">
        <w:proofErr w:type="spellStart"/>
        <w:r w:rsidR="00A068B8" w:rsidRPr="004E1A5D">
          <w:rPr>
            <w:rStyle w:val="Hyperlink"/>
            <w:rFonts w:cs="Arial"/>
          </w:rPr>
          <w:t>argev</w:t>
        </w:r>
        <w:proofErr w:type="spellEnd"/>
        <w:r w:rsidR="00A068B8" w:rsidRPr="004E1A5D">
          <w:rPr>
            <w:rStyle w:val="Hyperlink"/>
            <w:rFonts w:cs="Arial"/>
          </w:rPr>
          <w:t xml:space="preserve"> </w:t>
        </w:r>
      </w:hyperlink>
      <w:r w:rsidR="00A068B8" w:rsidRPr="0031451C">
        <w:rPr>
          <w:rFonts w:cs="Arial"/>
          <w:color w:val="444444"/>
        </w:rPr>
        <w:t xml:space="preserve">(Interkantonale Arbeitsgemeinschaft Externe Evaluation von Schulen) listet Zugänge zu den kantonalen Ressourcen und Unterstützungen </w:t>
      </w:r>
      <w:r w:rsidR="00A068B8">
        <w:rPr>
          <w:rFonts w:cs="Arial"/>
          <w:color w:val="444444"/>
        </w:rPr>
        <w:t>ihr</w:t>
      </w:r>
      <w:r w:rsidR="00A068B8" w:rsidRPr="0031451C">
        <w:rPr>
          <w:rFonts w:cs="Arial"/>
          <w:color w:val="444444"/>
        </w:rPr>
        <w:t>er Mitglied</w:t>
      </w:r>
      <w:r w:rsidR="00A068B8">
        <w:rPr>
          <w:rFonts w:cs="Arial"/>
          <w:color w:val="444444"/>
        </w:rPr>
        <w:t>er</w:t>
      </w:r>
      <w:r w:rsidR="00A068B8" w:rsidRPr="0031451C">
        <w:rPr>
          <w:rFonts w:cs="Arial"/>
          <w:color w:val="444444"/>
        </w:rPr>
        <w:t>kantone</w:t>
      </w:r>
      <w:r w:rsidR="0004012C">
        <w:rPr>
          <w:rFonts w:cs="Arial"/>
          <w:color w:val="444444"/>
        </w:rPr>
        <w:t xml:space="preserve"> rund um den Bereich der externen Schulevaluation</w:t>
      </w:r>
    </w:p>
    <w:p w14:paraId="5F86ECB6" w14:textId="224C3E3D" w:rsidR="00A068B8" w:rsidRDefault="00FD3D7A" w:rsidP="006E0776">
      <w:pPr>
        <w:spacing w:after="120"/>
        <w:rPr>
          <w:rFonts w:cs="Arial"/>
          <w:color w:val="444444"/>
        </w:rPr>
      </w:pPr>
      <w:r>
        <w:t>Eine kompakte</w:t>
      </w:r>
      <w:r w:rsidR="007E75F4">
        <w:t xml:space="preserve"> Darstellung von</w:t>
      </w:r>
      <w:r>
        <w:t xml:space="preserve"> Instrumenten des Qualitätsmanagements an Volksschulen enthält die Webseite des Kantons Luzern. Der </w:t>
      </w:r>
      <w:hyperlink r:id="rId27" w:history="1">
        <w:r w:rsidR="00A068B8" w:rsidRPr="006B6F73">
          <w:rPr>
            <w:rStyle w:val="Hyperlink"/>
            <w:rFonts w:cs="Arial"/>
          </w:rPr>
          <w:t xml:space="preserve">Instrumentenkoffer </w:t>
        </w:r>
      </w:hyperlink>
      <w:r w:rsidR="00A068B8" w:rsidRPr="006B6F73">
        <w:rPr>
          <w:rFonts w:cs="Arial"/>
          <w:color w:val="444444"/>
        </w:rPr>
        <w:t xml:space="preserve">der Dienststelle Volksschulbildung </w:t>
      </w:r>
      <w:r w:rsidR="00A068B8" w:rsidRPr="00697C7D">
        <w:rPr>
          <w:rFonts w:cs="Arial"/>
        </w:rPr>
        <w:t>(LU)</w:t>
      </w:r>
      <w:r w:rsidR="00A068B8" w:rsidRPr="006B6F73">
        <w:rPr>
          <w:rFonts w:cs="Arial"/>
          <w:color w:val="444444"/>
        </w:rPr>
        <w:t xml:space="preserve"> </w:t>
      </w:r>
      <w:r>
        <w:rPr>
          <w:rFonts w:cs="Arial"/>
          <w:color w:val="444444"/>
        </w:rPr>
        <w:t xml:space="preserve">ist gruppiert nach </w:t>
      </w:r>
      <w:r w:rsidR="00A068B8" w:rsidRPr="006B6F73">
        <w:rPr>
          <w:rFonts w:cs="Arial"/>
          <w:color w:val="444444"/>
        </w:rPr>
        <w:t>Lerngemeinschaften, Feedback, Beschwerdemanagement u.v.m.</w:t>
      </w:r>
    </w:p>
    <w:p w14:paraId="1504A073" w14:textId="770B0929" w:rsidR="00F700E5" w:rsidRDefault="00F700E5" w:rsidP="006E0776">
      <w:pPr>
        <w:spacing w:after="120"/>
        <w:rPr>
          <w:rFonts w:cs="Arial"/>
          <w:color w:val="444444"/>
        </w:rPr>
      </w:pPr>
      <w:r>
        <w:rPr>
          <w:rFonts w:cs="Arial"/>
          <w:color w:val="444444"/>
        </w:rPr>
        <w:t xml:space="preserve">Der Baukasten </w:t>
      </w:r>
      <w:hyperlink r:id="rId28" w:history="1">
        <w:r w:rsidRPr="00F700E5">
          <w:rPr>
            <w:rStyle w:val="Hyperlink"/>
            <w:rFonts w:cs="Arial"/>
          </w:rPr>
          <w:t>«Zusammenarbeit an Schulen»</w:t>
        </w:r>
      </w:hyperlink>
      <w:r>
        <w:rPr>
          <w:rFonts w:cs="Arial"/>
          <w:color w:val="444444"/>
        </w:rPr>
        <w:t xml:space="preserve"> wurde von einem Projektteam der PHZH, </w:t>
      </w:r>
      <w:proofErr w:type="spellStart"/>
      <w:r>
        <w:rPr>
          <w:rFonts w:cs="Arial"/>
          <w:color w:val="444444"/>
        </w:rPr>
        <w:t>HfH</w:t>
      </w:r>
      <w:proofErr w:type="spellEnd"/>
      <w:r>
        <w:rPr>
          <w:rFonts w:cs="Arial"/>
          <w:color w:val="444444"/>
        </w:rPr>
        <w:t xml:space="preserve"> und des Volksschulamts ZH geschaffen und enthält Materialien für eine erfolgreiche multiprofessionelle Zusammenarbeit, unter anderem zu </w:t>
      </w:r>
      <w:r w:rsidR="005238A6">
        <w:rPr>
          <w:rFonts w:cs="Arial"/>
          <w:color w:val="444444"/>
        </w:rPr>
        <w:t xml:space="preserve">Themen wie </w:t>
      </w:r>
      <w:r>
        <w:rPr>
          <w:rFonts w:cs="Arial"/>
          <w:color w:val="444444"/>
        </w:rPr>
        <w:t xml:space="preserve">«professionellen Lerngemeinschaften», «Typen von Zusammenarbeit», </w:t>
      </w:r>
      <w:r w:rsidRPr="007E75F4">
        <w:rPr>
          <w:rFonts w:cs="Arial"/>
          <w:b/>
          <w:bCs/>
          <w:color w:val="444444"/>
        </w:rPr>
        <w:t>«Intervision»</w:t>
      </w:r>
      <w:r w:rsidR="005238A6">
        <w:rPr>
          <w:rFonts w:cs="Arial"/>
          <w:color w:val="444444"/>
        </w:rPr>
        <w:t xml:space="preserve"> und «</w:t>
      </w:r>
      <w:r w:rsidR="005238A6" w:rsidRPr="007E75F4">
        <w:rPr>
          <w:rFonts w:cs="Arial"/>
          <w:b/>
          <w:bCs/>
          <w:color w:val="444444"/>
        </w:rPr>
        <w:t>kollegiales Coaching</w:t>
      </w:r>
      <w:r w:rsidR="005238A6">
        <w:rPr>
          <w:rFonts w:cs="Arial"/>
          <w:color w:val="444444"/>
        </w:rPr>
        <w:t>».</w:t>
      </w:r>
      <w:r>
        <w:rPr>
          <w:rFonts w:cs="Arial"/>
          <w:color w:val="444444"/>
        </w:rPr>
        <w:t xml:space="preserve"> </w:t>
      </w:r>
    </w:p>
    <w:p w14:paraId="7D6B72EF" w14:textId="2564917E" w:rsidR="00022841" w:rsidRPr="006B6F73" w:rsidRDefault="00622AF8" w:rsidP="006E0776">
      <w:pPr>
        <w:spacing w:after="120"/>
        <w:rPr>
          <w:rFonts w:cs="Arial"/>
          <w:color w:val="444444"/>
        </w:rPr>
      </w:pPr>
      <w:hyperlink r:id="rId29" w:history="1">
        <w:r w:rsidRPr="00622AF8">
          <w:rPr>
            <w:rStyle w:val="Hyperlink"/>
            <w:rFonts w:cs="Arial"/>
          </w:rPr>
          <w:t xml:space="preserve">Leitfaden </w:t>
        </w:r>
        <w:r w:rsidRPr="007E75F4">
          <w:rPr>
            <w:rStyle w:val="Hyperlink"/>
            <w:rFonts w:cs="Arial"/>
            <w:b/>
            <w:bCs/>
          </w:rPr>
          <w:t>Schülerfeedback</w:t>
        </w:r>
      </w:hyperlink>
      <w:r w:rsidR="00E357FC">
        <w:rPr>
          <w:rFonts w:cs="Arial"/>
          <w:color w:val="444444"/>
        </w:rPr>
        <w:t>,</w:t>
      </w:r>
      <w:r>
        <w:rPr>
          <w:rFonts w:cs="Arial"/>
          <w:color w:val="444444"/>
        </w:rPr>
        <w:t xml:space="preserve"> </w:t>
      </w:r>
      <w:r w:rsidR="00E357FC">
        <w:rPr>
          <w:rFonts w:cs="Arial"/>
          <w:color w:val="444444"/>
        </w:rPr>
        <w:t xml:space="preserve">entwickelt von </w:t>
      </w:r>
      <w:r>
        <w:rPr>
          <w:rFonts w:cs="Arial"/>
          <w:color w:val="444444"/>
        </w:rPr>
        <w:t xml:space="preserve">der PH ZH und unterstützt von der Stiftung Mercator.    </w:t>
      </w:r>
    </w:p>
    <w:p w14:paraId="59E3784C" w14:textId="77777777" w:rsidR="0004012C" w:rsidRDefault="0004012C" w:rsidP="00D16A14">
      <w:pPr>
        <w:spacing w:after="120"/>
        <w:rPr>
          <w:rFonts w:cs="Arial"/>
          <w:color w:val="000000"/>
          <w:u w:val="single"/>
        </w:rPr>
      </w:pPr>
    </w:p>
    <w:p w14:paraId="13A294D4" w14:textId="5E4A0D0C" w:rsidR="00A068B8" w:rsidRPr="002C386E" w:rsidRDefault="002C386E" w:rsidP="00D16A14">
      <w:pPr>
        <w:spacing w:after="120"/>
        <w:rPr>
          <w:rFonts w:cs="Arial"/>
          <w:color w:val="000000"/>
          <w:u w:val="single"/>
        </w:rPr>
      </w:pPr>
      <w:r w:rsidRPr="002C386E">
        <w:rPr>
          <w:rFonts w:cs="Arial"/>
          <w:color w:val="000000"/>
          <w:u w:val="single"/>
        </w:rPr>
        <w:t>Fachliteratur</w:t>
      </w:r>
    </w:p>
    <w:p w14:paraId="74BC0004" w14:textId="5A3D0FE9" w:rsidR="00A068B8" w:rsidRPr="00CF3AC6" w:rsidRDefault="00A068B8" w:rsidP="00CF3AC6">
      <w:pPr>
        <w:spacing w:after="120"/>
        <w:rPr>
          <w:rFonts w:cs="Arial"/>
          <w:color w:val="000000"/>
        </w:rPr>
      </w:pPr>
      <w:r w:rsidRPr="00CF3AC6">
        <w:rPr>
          <w:rFonts w:cs="Arial"/>
          <w:color w:val="000000"/>
        </w:rPr>
        <w:t>Brückel, Frank</w:t>
      </w:r>
      <w:r>
        <w:rPr>
          <w:rFonts w:cs="Arial"/>
          <w:color w:val="000000"/>
        </w:rPr>
        <w:t xml:space="preserve"> et al. [H</w:t>
      </w:r>
      <w:r w:rsidR="00DD095A">
        <w:rPr>
          <w:rFonts w:cs="Arial"/>
          <w:color w:val="000000"/>
        </w:rPr>
        <w:t>rs</w:t>
      </w:r>
      <w:r>
        <w:rPr>
          <w:rFonts w:cs="Arial"/>
          <w:color w:val="000000"/>
        </w:rPr>
        <w:t xml:space="preserve">g.] (2023): </w:t>
      </w:r>
      <w:r w:rsidRPr="00CF3AC6">
        <w:rPr>
          <w:rFonts w:cs="Arial"/>
          <w:color w:val="000000"/>
        </w:rPr>
        <w:t>Schulentwicklung – gemeinsam unterwegs</w:t>
      </w:r>
      <w:r>
        <w:rPr>
          <w:rFonts w:cs="Arial"/>
          <w:color w:val="000000"/>
        </w:rPr>
        <w:t xml:space="preserve">. </w:t>
      </w:r>
      <w:r w:rsidRPr="00CF3AC6">
        <w:rPr>
          <w:rFonts w:cs="Arial"/>
          <w:color w:val="000000"/>
        </w:rPr>
        <w:t>Veränderungsprozesse analysieren, planen und reflektieren</w:t>
      </w:r>
      <w:r>
        <w:rPr>
          <w:rFonts w:cs="Arial"/>
          <w:color w:val="000000"/>
        </w:rPr>
        <w:t>. Hep Verlag, Bern. (</w:t>
      </w:r>
      <w:hyperlink r:id="rId30" w:history="1">
        <w:r w:rsidRPr="00A07D62">
          <w:rPr>
            <w:rStyle w:val="Hyperlink"/>
            <w:rFonts w:cs="Arial"/>
          </w:rPr>
          <w:t>Download</w:t>
        </w:r>
      </w:hyperlink>
      <w:r>
        <w:rPr>
          <w:rFonts w:cs="Arial"/>
          <w:color w:val="000000"/>
        </w:rPr>
        <w:t>)</w:t>
      </w:r>
    </w:p>
    <w:p w14:paraId="6B59953B" w14:textId="350AB9E3" w:rsidR="00A068B8" w:rsidRDefault="00A068B8" w:rsidP="00CF3AC6">
      <w:pPr>
        <w:spacing w:after="120"/>
        <w:rPr>
          <w:rFonts w:cs="Arial"/>
          <w:color w:val="000000"/>
        </w:rPr>
      </w:pPr>
      <w:r w:rsidRPr="00CF3AC6">
        <w:rPr>
          <w:rFonts w:cs="Arial"/>
          <w:color w:val="000000"/>
        </w:rPr>
        <w:t>Fritz</w:t>
      </w:r>
      <w:r>
        <w:rPr>
          <w:rFonts w:cs="Arial"/>
          <w:color w:val="000000"/>
        </w:rPr>
        <w:t>, Astrid et al. [H</w:t>
      </w:r>
      <w:r w:rsidR="00DD095A">
        <w:rPr>
          <w:rFonts w:cs="Arial"/>
          <w:color w:val="000000"/>
        </w:rPr>
        <w:t>rs</w:t>
      </w:r>
      <w:r>
        <w:rPr>
          <w:rFonts w:cs="Arial"/>
          <w:color w:val="000000"/>
        </w:rPr>
        <w:t>g.] (2025)</w:t>
      </w:r>
      <w:r w:rsidRPr="00CF3AC6">
        <w:rPr>
          <w:rFonts w:cs="Arial"/>
          <w:color w:val="000000"/>
        </w:rPr>
        <w:t>: Qualität in Schule und Unterricht</w:t>
      </w:r>
      <w:r>
        <w:rPr>
          <w:rFonts w:cs="Arial"/>
          <w:color w:val="000000"/>
        </w:rPr>
        <w:t xml:space="preserve">. </w:t>
      </w:r>
      <w:r w:rsidRPr="00CF3AC6">
        <w:rPr>
          <w:rFonts w:cs="Arial"/>
          <w:color w:val="000000"/>
        </w:rPr>
        <w:t xml:space="preserve">Perspektiven - Spannungsfelder </w:t>
      </w:r>
      <w:r>
        <w:rPr>
          <w:rFonts w:cs="Arial"/>
          <w:color w:val="000000"/>
        </w:rPr>
        <w:t>–</w:t>
      </w:r>
      <w:r w:rsidRPr="00CF3AC6">
        <w:rPr>
          <w:rFonts w:cs="Arial"/>
          <w:color w:val="000000"/>
        </w:rPr>
        <w:t xml:space="preserve"> Instrumente</w:t>
      </w:r>
      <w:r>
        <w:rPr>
          <w:rFonts w:cs="Arial"/>
          <w:color w:val="000000"/>
        </w:rPr>
        <w:t xml:space="preserve">. </w:t>
      </w:r>
      <w:r w:rsidRPr="00CF3AC6">
        <w:rPr>
          <w:rFonts w:cs="Arial"/>
          <w:color w:val="000000"/>
        </w:rPr>
        <w:t>Klagenfurter Beiträge zu Bildungsforschung und Entwicklung</w:t>
      </w:r>
      <w:r>
        <w:rPr>
          <w:rFonts w:cs="Arial"/>
          <w:color w:val="000000"/>
        </w:rPr>
        <w:t>,</w:t>
      </w:r>
      <w:r w:rsidRPr="00CF3AC6">
        <w:rPr>
          <w:rFonts w:cs="Arial"/>
          <w:color w:val="000000"/>
        </w:rPr>
        <w:t xml:space="preserve"> Band 8</w:t>
      </w:r>
      <w:r>
        <w:rPr>
          <w:rFonts w:cs="Arial"/>
          <w:color w:val="000000"/>
        </w:rPr>
        <w:t>.</w:t>
      </w:r>
      <w:r w:rsidRPr="00CF3AC6">
        <w:rPr>
          <w:rFonts w:cs="Arial"/>
          <w:color w:val="000000"/>
        </w:rPr>
        <w:t xml:space="preserve"> </w:t>
      </w:r>
      <w:r>
        <w:rPr>
          <w:rFonts w:cs="Arial"/>
          <w:color w:val="000000"/>
        </w:rPr>
        <w:t>Waxmann, Münster.</w:t>
      </w:r>
    </w:p>
    <w:p w14:paraId="66BEFB55" w14:textId="633BBD15" w:rsidR="00A068B8" w:rsidRDefault="00A068B8" w:rsidP="00D16A14">
      <w:pPr>
        <w:spacing w:after="120"/>
        <w:rPr>
          <w:rFonts w:cs="Arial"/>
          <w:color w:val="000000"/>
        </w:rPr>
      </w:pPr>
      <w:r>
        <w:rPr>
          <w:rFonts w:cs="Arial"/>
          <w:color w:val="000000"/>
        </w:rPr>
        <w:t>Kempfert, Guy und Marianne Ludwig (2014): Kollegiale Unterrichtsbesuche. Besser und leichter unterrichten durch Kollegen-Feedback. Beltz, Mannheim.</w:t>
      </w:r>
    </w:p>
    <w:p w14:paraId="47BCD24E" w14:textId="5440C04A" w:rsidR="005F0313" w:rsidRDefault="00A068B8" w:rsidP="003D3588">
      <w:pPr>
        <w:spacing w:after="120"/>
        <w:rPr>
          <w:rFonts w:cs="Arial"/>
          <w:color w:val="000000"/>
        </w:rPr>
      </w:pPr>
      <w:r>
        <w:rPr>
          <w:rFonts w:cs="Arial"/>
          <w:color w:val="000000"/>
        </w:rPr>
        <w:t>Lippmann (2013): Intervision. Kollegiales Coaching professionell gestalten. Springer, Berlin.</w:t>
      </w:r>
    </w:p>
    <w:sectPr w:rsidR="005F0313" w:rsidSect="00D8772A">
      <w:headerReference w:type="default" r:id="rId31"/>
      <w:footerReference w:type="default" r:id="rId32"/>
      <w:headerReference w:type="first" r:id="rId33"/>
      <w:footerReference w:type="first" r:id="rId34"/>
      <w:type w:val="continuous"/>
      <w:pgSz w:w="11900" w:h="16840" w:code="9"/>
      <w:pgMar w:top="1418" w:right="851" w:bottom="851" w:left="1418" w:header="397" w:footer="39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18E43" w14:textId="77777777" w:rsidR="00B17EDF" w:rsidRDefault="00B17EDF" w:rsidP="00CE1DA8">
      <w:r>
        <w:separator/>
      </w:r>
    </w:p>
  </w:endnote>
  <w:endnote w:type="continuationSeparator" w:id="0">
    <w:p w14:paraId="10D34CBA" w14:textId="77777777" w:rsidR="00B17EDF" w:rsidRDefault="00B17EDF" w:rsidP="00CE1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gridCol w:w="567"/>
    </w:tblGrid>
    <w:tr w:rsidR="002F6BEF" w14:paraId="01D55054" w14:textId="77777777" w:rsidTr="00352F60">
      <w:tc>
        <w:tcPr>
          <w:tcW w:w="9071" w:type="dxa"/>
          <w:tcMar>
            <w:left w:w="0" w:type="dxa"/>
            <w:right w:w="0" w:type="dxa"/>
          </w:tcMar>
          <w:vAlign w:val="bottom"/>
        </w:tcPr>
        <w:p w14:paraId="382A8878" w14:textId="77777777" w:rsidR="002F6BEF" w:rsidRDefault="002F6BEF" w:rsidP="00D97BE7">
          <w:pPr>
            <w:pStyle w:val="Seitenzahlrechts"/>
          </w:pPr>
        </w:p>
      </w:tc>
      <w:tc>
        <w:tcPr>
          <w:tcW w:w="567" w:type="dxa"/>
          <w:tcMar>
            <w:left w:w="0" w:type="dxa"/>
            <w:right w:w="0" w:type="dxa"/>
          </w:tcMar>
          <w:vAlign w:val="bottom"/>
        </w:tcPr>
        <w:p w14:paraId="52C244C6" w14:textId="77777777" w:rsidR="002F6BEF" w:rsidRDefault="002F6BEF" w:rsidP="00352F60">
          <w:pPr>
            <w:pStyle w:val="Seitenzahlrechts"/>
            <w:jc w:val="right"/>
          </w:pPr>
          <w:r>
            <w:fldChar w:fldCharType="begin"/>
          </w:r>
          <w:r>
            <w:instrText xml:space="preserve"> PAGE  </w:instrText>
          </w:r>
          <w:r>
            <w:fldChar w:fldCharType="separate"/>
          </w:r>
          <w:r w:rsidR="00CD549D">
            <w:rPr>
              <w:noProof/>
            </w:rPr>
            <w:t>2</w:t>
          </w:r>
          <w:r>
            <w:fldChar w:fldCharType="end"/>
          </w:r>
          <w:r>
            <w:t>/</w:t>
          </w:r>
          <w:r>
            <w:fldChar w:fldCharType="begin"/>
          </w:r>
          <w:r>
            <w:instrText xml:space="preserve"> NUMPAGES  </w:instrText>
          </w:r>
          <w:r>
            <w:fldChar w:fldCharType="separate"/>
          </w:r>
          <w:r w:rsidR="00CD549D">
            <w:rPr>
              <w:noProof/>
            </w:rPr>
            <w:t>2</w:t>
          </w:r>
          <w:r>
            <w:rPr>
              <w:noProof/>
            </w:rPr>
            <w:fldChar w:fldCharType="end"/>
          </w:r>
        </w:p>
      </w:tc>
    </w:tr>
  </w:tbl>
  <w:p w14:paraId="6F77454F" w14:textId="77777777" w:rsidR="002F6BEF" w:rsidRPr="007D4887" w:rsidRDefault="002F6BEF" w:rsidP="002F6BEF">
    <w:pPr>
      <w:pStyle w:val="Seitenzahlrechts"/>
      <w:spacing w:line="20"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92D8C" w14:textId="3E239C7A" w:rsidR="00CD549D" w:rsidRDefault="00DD095A" w:rsidP="00DD095A">
    <w:pPr>
      <w:tabs>
        <w:tab w:val="clear" w:pos="5103"/>
        <w:tab w:val="left" w:pos="6946"/>
      </w:tabs>
    </w:pPr>
    <w:r w:rsidRPr="00B17EDF">
      <w:rPr>
        <w:rFonts w:cs="Arial"/>
        <w:color w:val="000000"/>
        <w:sz w:val="18"/>
        <w:szCs w:val="18"/>
      </w:rPr>
      <w:t xml:space="preserve">Hauptabteilung Aufsicht </w:t>
    </w:r>
    <w:r>
      <w:rPr>
        <w:rFonts w:cs="Arial"/>
        <w:color w:val="000000"/>
        <w:sz w:val="18"/>
        <w:szCs w:val="18"/>
      </w:rPr>
      <w:t>&amp;</w:t>
    </w:r>
    <w:r w:rsidRPr="00B17EDF">
      <w:rPr>
        <w:rFonts w:cs="Arial"/>
        <w:color w:val="000000"/>
        <w:sz w:val="18"/>
        <w:szCs w:val="18"/>
      </w:rPr>
      <w:t xml:space="preserve"> Qualität</w:t>
    </w:r>
    <w:r>
      <w:rPr>
        <w:rFonts w:cs="Arial"/>
        <w:color w:val="000000"/>
        <w:sz w:val="18"/>
        <w:szCs w:val="18"/>
      </w:rPr>
      <w:tab/>
    </w:r>
    <w:r w:rsidR="0040429A">
      <w:rPr>
        <w:rFonts w:cs="Arial"/>
        <w:color w:val="000000"/>
        <w:sz w:val="18"/>
        <w:szCs w:val="18"/>
      </w:rPr>
      <w:t>September</w:t>
    </w:r>
    <w:r w:rsidRPr="00B17EDF">
      <w:rPr>
        <w:rFonts w:cs="Arial"/>
        <w:color w:val="000000"/>
        <w:sz w:val="18"/>
        <w:szCs w:val="18"/>
      </w:rPr>
      <w:t xml:space="preserve"> 2025</w:t>
    </w:r>
    <w:r>
      <w:rPr>
        <w:rFonts w:cs="Arial"/>
        <w:color w:val="000000"/>
        <w:sz w:val="18"/>
        <w:szCs w:val="18"/>
      </w:rPr>
      <w:t xml:space="preserve"> / </w:t>
    </w:r>
    <w:r w:rsidRPr="00B17EDF">
      <w:rPr>
        <w:rFonts w:cs="Arial"/>
        <w:color w:val="000000"/>
        <w:sz w:val="18"/>
        <w:szCs w:val="18"/>
      </w:rPr>
      <w:t>Version 1.</w:t>
    </w:r>
    <w:r>
      <w:rPr>
        <w:rFonts w:cs="Arial"/>
        <w:color w:val="000000"/>
        <w:sz w:val="18"/>
        <w:szCs w:val="18"/>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51B57" w14:textId="77777777" w:rsidR="00B17EDF" w:rsidRDefault="00B17EDF" w:rsidP="00CE1DA8">
      <w:r>
        <w:separator/>
      </w:r>
    </w:p>
  </w:footnote>
  <w:footnote w:type="continuationSeparator" w:id="0">
    <w:p w14:paraId="584B4B99" w14:textId="77777777" w:rsidR="00B17EDF" w:rsidRDefault="00B17EDF" w:rsidP="00CE1D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6B916" w14:textId="77777777" w:rsidR="007D4887" w:rsidRDefault="00D8772A" w:rsidP="007D4887">
    <w:pPr>
      <w:pStyle w:val="Absender"/>
    </w:pPr>
    <w:r>
      <w:rPr>
        <w:noProof/>
        <w:lang w:eastAsia="de-CH"/>
      </w:rPr>
      <w:drawing>
        <wp:anchor distT="0" distB="0" distL="114300" distR="114300" simplePos="0" relativeHeight="251661312" behindDoc="1" locked="1" layoutInCell="1" allowOverlap="1" wp14:anchorId="2EA201A6" wp14:editId="18261C8B">
          <wp:simplePos x="0" y="0"/>
          <wp:positionH relativeFrom="rightMargin">
            <wp:posOffset>-3672205</wp:posOffset>
          </wp:positionH>
          <wp:positionV relativeFrom="page">
            <wp:posOffset>252095</wp:posOffset>
          </wp:positionV>
          <wp:extent cx="3960000" cy="864000"/>
          <wp:effectExtent l="0" t="0" r="254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_Logo_B_r_rgb.png"/>
                  <pic:cNvPicPr/>
                </pic:nvPicPr>
                <pic:blipFill>
                  <a:blip r:embed="rId1">
                    <a:extLst>
                      <a:ext uri="{28A0092B-C50C-407E-A947-70E740481C1C}">
                        <a14:useLocalDpi xmlns:a14="http://schemas.microsoft.com/office/drawing/2010/main" val="0"/>
                      </a:ext>
                    </a:extLst>
                  </a:blip>
                  <a:stretch>
                    <a:fillRect/>
                  </a:stretch>
                </pic:blipFill>
                <pic:spPr>
                  <a:xfrm>
                    <a:off x="0" y="0"/>
                    <a:ext cx="3960000" cy="8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2A88F" w14:textId="77777777" w:rsidR="00CD549D" w:rsidRDefault="00E15781">
    <w:pPr>
      <w:pStyle w:val="Kopfzeile"/>
    </w:pPr>
    <w:r>
      <w:rPr>
        <w:noProof/>
      </w:rPr>
      <w:drawing>
        <wp:anchor distT="0" distB="0" distL="114300" distR="114300" simplePos="0" relativeHeight="251662336" behindDoc="1" locked="0" layoutInCell="1" allowOverlap="1" wp14:anchorId="0921AECE" wp14:editId="6C3BD20D">
          <wp:simplePos x="0" y="0"/>
          <wp:positionH relativeFrom="rightMargin">
            <wp:posOffset>-3672840</wp:posOffset>
          </wp:positionH>
          <wp:positionV relativeFrom="page">
            <wp:posOffset>247650</wp:posOffset>
          </wp:positionV>
          <wp:extent cx="3959225" cy="862330"/>
          <wp:effectExtent l="0" t="0" r="317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stretch>
                    <a:fillRect/>
                  </a:stretch>
                </pic:blipFill>
                <pic:spPr>
                  <a:xfrm>
                    <a:off x="0" y="0"/>
                    <a:ext cx="3959225" cy="86233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D5911"/>
    <w:multiLevelType w:val="multilevel"/>
    <w:tmpl w:val="9C5E4BCE"/>
    <w:styleLink w:val="Listenummeriertalt"/>
    <w:lvl w:ilvl="0">
      <w:start w:val="1"/>
      <w:numFmt w:val="decimal"/>
      <w:lvlText w:val="%1."/>
      <w:lvlJc w:val="left"/>
      <w:pPr>
        <w:ind w:left="992" w:hanging="425"/>
      </w:pPr>
      <w:rPr>
        <w:rFonts w:hint="default"/>
      </w:rPr>
    </w:lvl>
    <w:lvl w:ilvl="1">
      <w:start w:val="1"/>
      <w:numFmt w:val="lowerLetter"/>
      <w:lvlText w:val="%2."/>
      <w:lvlJc w:val="left"/>
      <w:pPr>
        <w:tabs>
          <w:tab w:val="num" w:pos="1418"/>
        </w:tabs>
        <w:ind w:left="1418" w:hanging="426"/>
      </w:pPr>
      <w:rPr>
        <w:rFonts w:hint="default"/>
      </w:rPr>
    </w:lvl>
    <w:lvl w:ilvl="2">
      <w:start w:val="1"/>
      <w:numFmt w:val="lowerRoman"/>
      <w:lvlText w:val="%3."/>
      <w:lvlJc w:val="left"/>
      <w:pPr>
        <w:ind w:left="1843"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72666D7"/>
    <w:multiLevelType w:val="multilevel"/>
    <w:tmpl w:val="4A74BD5C"/>
    <w:styleLink w:val="ParlamentsdiensteProtokoll"/>
    <w:lvl w:ilvl="0">
      <w:start w:val="1"/>
      <w:numFmt w:val="decimal"/>
      <w:pStyle w:val="berschrift1"/>
      <w:lvlText w:val="%1."/>
      <w:lvlJc w:val="left"/>
      <w:pPr>
        <w:ind w:left="567" w:hanging="567"/>
      </w:pPr>
      <w:rPr>
        <w:rFonts w:ascii="Arial" w:hAnsi="Arial" w:hint="default"/>
        <w:sz w:val="22"/>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tabs>
          <w:tab w:val="num" w:pos="720"/>
        </w:tabs>
        <w:ind w:left="567" w:hanging="567"/>
      </w:pPr>
      <w:rPr>
        <w:rFonts w:hint="default"/>
      </w:rPr>
    </w:lvl>
    <w:lvl w:ilvl="3">
      <w:start w:val="1"/>
      <w:numFmt w:val="decimal"/>
      <w:lvlText w:val="%4."/>
      <w:lvlJc w:val="left"/>
      <w:pPr>
        <w:tabs>
          <w:tab w:val="num" w:pos="1077"/>
        </w:tabs>
        <w:ind w:left="567" w:firstLine="0"/>
      </w:pPr>
      <w:rPr>
        <w:rFonts w:hint="default"/>
      </w:rPr>
    </w:lvl>
    <w:lvl w:ilvl="4">
      <w:start w:val="1"/>
      <w:numFmt w:val="lowerLetter"/>
      <w:lvlText w:val="%5"/>
      <w:lvlJc w:val="left"/>
      <w:pPr>
        <w:ind w:left="1701" w:hanging="567"/>
      </w:pPr>
      <w:rPr>
        <w:rFonts w:hint="default"/>
      </w:rPr>
    </w:lvl>
    <w:lvl w:ilvl="5">
      <w:start w:val="1"/>
      <w:numFmt w:val="lowerRoman"/>
      <w:lvlText w:val="%6"/>
      <w:lvlJc w:val="left"/>
      <w:pPr>
        <w:ind w:left="2268" w:hanging="567"/>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5D25174"/>
    <w:multiLevelType w:val="multilevel"/>
    <w:tmpl w:val="DCB4AA56"/>
    <w:styleLink w:val="Listeunnummeriertneu"/>
    <w:lvl w:ilvl="0">
      <w:start w:val="1"/>
      <w:numFmt w:val="bullet"/>
      <w:pStyle w:val="Listeunnummeriert"/>
      <w:lvlText w:val="–"/>
      <w:lvlJc w:val="left"/>
      <w:pPr>
        <w:tabs>
          <w:tab w:val="num" w:pos="992"/>
        </w:tabs>
        <w:ind w:left="992" w:hanging="425"/>
      </w:pPr>
      <w:rPr>
        <w:rFonts w:ascii="Arial" w:hAnsi="Arial" w:hint="default"/>
        <w:b w:val="0"/>
        <w:i w:val="0"/>
      </w:rPr>
    </w:lvl>
    <w:lvl w:ilvl="1">
      <w:start w:val="1"/>
      <w:numFmt w:val="bullet"/>
      <w:lvlText w:val="–"/>
      <w:lvlJc w:val="left"/>
      <w:pPr>
        <w:ind w:left="1418" w:hanging="426"/>
      </w:pPr>
      <w:rPr>
        <w:rFonts w:ascii="Arial" w:hAnsi="Arial" w:hint="default"/>
        <w:b w:val="0"/>
        <w:i w:val="0"/>
        <w:sz w:val="22"/>
      </w:rPr>
    </w:lvl>
    <w:lvl w:ilvl="2">
      <w:start w:val="1"/>
      <w:numFmt w:val="bullet"/>
      <w:lvlText w:val="–"/>
      <w:lvlJc w:val="left"/>
      <w:pPr>
        <w:ind w:left="1843" w:hanging="425"/>
      </w:pPr>
      <w:rPr>
        <w:rFonts w:ascii="Arial" w:hAnsi="Arial" w:hint="default"/>
        <w:sz w:val="2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A404DB9"/>
    <w:multiLevelType w:val="hybridMultilevel"/>
    <w:tmpl w:val="CFD0D4AE"/>
    <w:lvl w:ilvl="0" w:tplc="08070015">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AB43414"/>
    <w:multiLevelType w:val="multilevel"/>
    <w:tmpl w:val="154C82CE"/>
    <w:styleLink w:val="InhaltsverzeichnisNummern"/>
    <w:lvl w:ilvl="0">
      <w:start w:val="1"/>
      <w:numFmt w:val="decimal"/>
      <w:lvlText w:val="%1"/>
      <w:lvlJc w:val="left"/>
      <w:pPr>
        <w:ind w:left="1276" w:hanging="1276"/>
      </w:pPr>
      <w:rPr>
        <w:rFonts w:hint="default"/>
      </w:rPr>
    </w:lvl>
    <w:lvl w:ilvl="1">
      <w:start w:val="1"/>
      <w:numFmt w:val="decimal"/>
      <w:lvlText w:val="%1.%2."/>
      <w:lvlJc w:val="left"/>
      <w:pPr>
        <w:ind w:left="1276" w:hanging="1276"/>
      </w:pPr>
      <w:rPr>
        <w:rFonts w:hint="default"/>
      </w:rPr>
    </w:lvl>
    <w:lvl w:ilvl="2">
      <w:start w:val="1"/>
      <w:numFmt w:val="decimal"/>
      <w:lvlText w:val="%1.%2.%3"/>
      <w:lvlJc w:val="left"/>
      <w:pPr>
        <w:ind w:left="1276" w:hanging="127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BF65605"/>
    <w:multiLevelType w:val="multilevel"/>
    <w:tmpl w:val="1AF80E06"/>
    <w:lvl w:ilvl="0">
      <w:start w:val="1"/>
      <w:numFmt w:val="bullet"/>
      <w:lvlText w:val="–"/>
      <w:lvlJc w:val="left"/>
      <w:pPr>
        <w:tabs>
          <w:tab w:val="num" w:pos="170"/>
        </w:tabs>
        <w:ind w:left="170" w:hanging="170"/>
      </w:pPr>
      <w:rPr>
        <w:rFonts w:ascii="Arial"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D627256"/>
    <w:multiLevelType w:val="multilevel"/>
    <w:tmpl w:val="0409001F"/>
    <w:styleLink w:val="AktennotizTraktanden"/>
    <w:lvl w:ilvl="0">
      <w:start w:val="1"/>
      <w:numFmt w:val="decimal"/>
      <w:pStyle w:val="Traktandenlist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1D51232"/>
    <w:multiLevelType w:val="hybridMultilevel"/>
    <w:tmpl w:val="6FC0A5E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2884044C"/>
    <w:multiLevelType w:val="hybridMultilevel"/>
    <w:tmpl w:val="3288F5C4"/>
    <w:lvl w:ilvl="0" w:tplc="B0B45D70">
      <w:start w:val="1"/>
      <w:numFmt w:val="decimal"/>
      <w:lvlText w:val="%1"/>
      <w:lvlJc w:val="left"/>
      <w:pPr>
        <w:ind w:left="1440" w:hanging="360"/>
      </w:pPr>
      <w:rPr>
        <w:rFonts w:hint="default"/>
      </w:r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9" w15:restartNumberingAfterBreak="0">
    <w:nsid w:val="29751837"/>
    <w:multiLevelType w:val="multilevel"/>
    <w:tmpl w:val="D6C858FE"/>
    <w:lvl w:ilvl="0">
      <w:start w:val="1"/>
      <w:numFmt w:val="bullet"/>
      <w:lvlText w:val="–"/>
      <w:lvlJc w:val="left"/>
      <w:pPr>
        <w:tabs>
          <w:tab w:val="num" w:pos="992"/>
        </w:tabs>
        <w:ind w:left="992" w:hanging="425"/>
      </w:pPr>
      <w:rPr>
        <w:rFonts w:ascii="Arial" w:hAnsi="Arial" w:hint="default"/>
        <w:b w:val="0"/>
        <w:i w:val="0"/>
      </w:rPr>
    </w:lvl>
    <w:lvl w:ilvl="1">
      <w:start w:val="1"/>
      <w:numFmt w:val="bullet"/>
      <w:lvlText w:val="–"/>
      <w:lvlJc w:val="left"/>
      <w:pPr>
        <w:ind w:left="1418" w:hanging="426"/>
      </w:pPr>
      <w:rPr>
        <w:rFonts w:ascii="Arial" w:hAnsi="Arial" w:hint="default"/>
        <w:b w:val="0"/>
        <w:i w:val="0"/>
        <w:sz w:val="22"/>
      </w:rPr>
    </w:lvl>
    <w:lvl w:ilvl="2">
      <w:start w:val="1"/>
      <w:numFmt w:val="bullet"/>
      <w:lvlText w:val="–"/>
      <w:lvlJc w:val="left"/>
      <w:pPr>
        <w:ind w:left="1843" w:hanging="425"/>
      </w:pPr>
      <w:rPr>
        <w:rFonts w:ascii="Arial" w:hAnsi="Arial" w:hint="default"/>
        <w:sz w:val="2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F5E5BF9"/>
    <w:multiLevelType w:val="hybridMultilevel"/>
    <w:tmpl w:val="749038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296730E"/>
    <w:multiLevelType w:val="multilevel"/>
    <w:tmpl w:val="6340F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625522"/>
    <w:multiLevelType w:val="multilevel"/>
    <w:tmpl w:val="4A74BD5C"/>
    <w:numStyleLink w:val="ParlamentsdiensteProtokoll"/>
  </w:abstractNum>
  <w:abstractNum w:abstractNumId="13" w15:restartNumberingAfterBreak="0">
    <w:nsid w:val="391636AE"/>
    <w:multiLevelType w:val="multilevel"/>
    <w:tmpl w:val="6EE48576"/>
    <w:lvl w:ilvl="0">
      <w:start w:val="1"/>
      <w:numFmt w:val="decimal"/>
      <w:pStyle w:val="GesetzesnderungAbsatz"/>
      <w:lvlText w:val="%1"/>
      <w:lvlJc w:val="left"/>
      <w:pPr>
        <w:ind w:left="170" w:hanging="170"/>
      </w:pPr>
      <w:rPr>
        <w:rFonts w:ascii="Arial" w:hAnsi="Arial" w:cs="Times New Roman" w:hint="default"/>
        <w:sz w:val="20"/>
        <w:vertAlign w:val="superscrip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3AB366F"/>
    <w:multiLevelType w:val="hybridMultilevel"/>
    <w:tmpl w:val="0958EA1A"/>
    <w:lvl w:ilvl="0" w:tplc="874E55EA">
      <w:start w:val="1"/>
      <w:numFmt w:val="bullet"/>
      <w:lvlText w:val="–"/>
      <w:lvlJc w:val="left"/>
      <w:pPr>
        <w:tabs>
          <w:tab w:val="num" w:pos="340"/>
        </w:tabs>
        <w:ind w:left="340" w:hanging="34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084C6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A5567E4"/>
    <w:multiLevelType w:val="multilevel"/>
    <w:tmpl w:val="0409001F"/>
    <w:numStyleLink w:val="AktennotizTraktanden"/>
  </w:abstractNum>
  <w:abstractNum w:abstractNumId="17" w15:restartNumberingAfterBreak="0">
    <w:nsid w:val="4F4F431C"/>
    <w:multiLevelType w:val="multilevel"/>
    <w:tmpl w:val="2BA0E2F6"/>
    <w:lvl w:ilvl="0">
      <w:start w:val="1"/>
      <w:numFmt w:val="decimal"/>
      <w:lvlText w:val="%1."/>
      <w:lvlJc w:val="left"/>
      <w:pPr>
        <w:ind w:left="1647" w:hanging="567"/>
      </w:pPr>
      <w:rPr>
        <w:rFonts w:ascii="Arial" w:hAnsi="Arial" w:hint="default"/>
      </w:rPr>
    </w:lvl>
    <w:lvl w:ilvl="1">
      <w:start w:val="1"/>
      <w:numFmt w:val="decimal"/>
      <w:lvlText w:val="%1.%2."/>
      <w:lvlJc w:val="left"/>
      <w:pPr>
        <w:ind w:left="1647" w:hanging="567"/>
      </w:pPr>
      <w:rPr>
        <w:rFonts w:hint="default"/>
      </w:rPr>
    </w:lvl>
    <w:lvl w:ilvl="2">
      <w:start w:val="1"/>
      <w:numFmt w:val="none"/>
      <w:lvlText w:val="–"/>
      <w:lvlJc w:val="left"/>
      <w:pPr>
        <w:tabs>
          <w:tab w:val="num" w:pos="1800"/>
        </w:tabs>
        <w:ind w:left="1647" w:hanging="567"/>
      </w:pPr>
      <w:rPr>
        <w:rFonts w:hint="default"/>
      </w:rPr>
    </w:lvl>
    <w:lvl w:ilvl="3">
      <w:start w:val="1"/>
      <w:numFmt w:val="decimal"/>
      <w:pStyle w:val="berschrift4"/>
      <w:lvlText w:val="%4."/>
      <w:lvlJc w:val="left"/>
      <w:pPr>
        <w:tabs>
          <w:tab w:val="num" w:pos="2157"/>
        </w:tabs>
        <w:ind w:left="1134" w:hanging="567"/>
      </w:pPr>
      <w:rPr>
        <w:rFonts w:hint="default"/>
      </w:rPr>
    </w:lvl>
    <w:lvl w:ilvl="4">
      <w:start w:val="1"/>
      <w:numFmt w:val="lowerLetter"/>
      <w:pStyle w:val="berschrift5"/>
      <w:lvlText w:val="%5."/>
      <w:lvlJc w:val="left"/>
      <w:pPr>
        <w:ind w:left="1701" w:hanging="567"/>
      </w:pPr>
      <w:rPr>
        <w:rFonts w:hint="default"/>
      </w:rPr>
    </w:lvl>
    <w:lvl w:ilvl="5">
      <w:start w:val="1"/>
      <w:numFmt w:val="lowerRoman"/>
      <w:pStyle w:val="berschrift6"/>
      <w:lvlText w:val="%6."/>
      <w:lvlJc w:val="left"/>
      <w:pPr>
        <w:ind w:left="2268" w:hanging="567"/>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18" w15:restartNumberingAfterBreak="0">
    <w:nsid w:val="50CF6317"/>
    <w:multiLevelType w:val="hybridMultilevel"/>
    <w:tmpl w:val="BBE823B2"/>
    <w:lvl w:ilvl="0" w:tplc="493608CC">
      <w:start w:val="1"/>
      <w:numFmt w:val="decimal"/>
      <w:lvlText w:val="%1."/>
      <w:lvlJc w:val="left"/>
      <w:pPr>
        <w:tabs>
          <w:tab w:val="num" w:pos="340"/>
        </w:tabs>
        <w:ind w:left="340"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C2312B"/>
    <w:multiLevelType w:val="hybridMultilevel"/>
    <w:tmpl w:val="DBD2B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09E63FC"/>
    <w:multiLevelType w:val="hybridMultilevel"/>
    <w:tmpl w:val="1E70F806"/>
    <w:lvl w:ilvl="0" w:tplc="B0B45D70">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65E07F1F"/>
    <w:multiLevelType w:val="hybridMultilevel"/>
    <w:tmpl w:val="1AF80E06"/>
    <w:lvl w:ilvl="0" w:tplc="505C5FAE">
      <w:start w:val="1"/>
      <w:numFmt w:val="bullet"/>
      <w:lvlText w:val="–"/>
      <w:lvlJc w:val="left"/>
      <w:pPr>
        <w:tabs>
          <w:tab w:val="num" w:pos="170"/>
        </w:tabs>
        <w:ind w:left="170" w:hanging="17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4649D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12E5232"/>
    <w:multiLevelType w:val="hybridMultilevel"/>
    <w:tmpl w:val="67B4D722"/>
    <w:lvl w:ilvl="0" w:tplc="16645500">
      <w:start w:val="1"/>
      <w:numFmt w:val="bullet"/>
      <w:pStyle w:val="Beilagen"/>
      <w:lvlText w:val="–"/>
      <w:lvlJc w:val="left"/>
      <w:pPr>
        <w:ind w:left="567" w:hanging="567"/>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142DF3"/>
    <w:multiLevelType w:val="hybridMultilevel"/>
    <w:tmpl w:val="B9C2E0CE"/>
    <w:lvl w:ilvl="0" w:tplc="F434224C">
      <w:start w:val="1"/>
      <w:numFmt w:val="decimal"/>
      <w:pStyle w:val="Listenummeriert"/>
      <w:lvlText w:val="%1."/>
      <w:lvlJc w:val="left"/>
      <w:pPr>
        <w:ind w:left="1276" w:hanging="425"/>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FF7B01"/>
    <w:multiLevelType w:val="hybridMultilevel"/>
    <w:tmpl w:val="7598A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F87DA1"/>
    <w:multiLevelType w:val="multilevel"/>
    <w:tmpl w:val="7598A3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25"/>
  </w:num>
  <w:num w:numId="2">
    <w:abstractNumId w:val="26"/>
  </w:num>
  <w:num w:numId="3">
    <w:abstractNumId w:val="21"/>
  </w:num>
  <w:num w:numId="4">
    <w:abstractNumId w:val="5"/>
  </w:num>
  <w:num w:numId="5">
    <w:abstractNumId w:val="18"/>
  </w:num>
  <w:num w:numId="6">
    <w:abstractNumId w:val="15"/>
  </w:num>
  <w:num w:numId="7">
    <w:abstractNumId w:val="22"/>
  </w:num>
  <w:num w:numId="8">
    <w:abstractNumId w:val="14"/>
  </w:num>
  <w:num w:numId="9">
    <w:abstractNumId w:val="6"/>
  </w:num>
  <w:num w:numId="10">
    <w:abstractNumId w:val="23"/>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2"/>
  </w:num>
  <w:num w:numId="14">
    <w:abstractNumId w:val="24"/>
  </w:num>
  <w:num w:numId="15">
    <w:abstractNumId w:val="0"/>
  </w:num>
  <w:num w:numId="16">
    <w:abstractNumId w:val="9"/>
  </w:num>
  <w:num w:numId="17">
    <w:abstractNumId w:val="2"/>
  </w:num>
  <w:num w:numId="18">
    <w:abstractNumId w:val="1"/>
  </w:num>
  <w:num w:numId="19">
    <w:abstractNumId w:val="16"/>
  </w:num>
  <w:num w:numId="20">
    <w:abstractNumId w:val="12"/>
  </w:num>
  <w:num w:numId="21">
    <w:abstractNumId w:val="12"/>
  </w:num>
  <w:num w:numId="22">
    <w:abstractNumId w:val="17"/>
  </w:num>
  <w:num w:numId="23">
    <w:abstractNumId w:val="17"/>
  </w:num>
  <w:num w:numId="24">
    <w:abstractNumId w:val="17"/>
  </w:num>
  <w:num w:numId="25">
    <w:abstractNumId w:val="11"/>
  </w:num>
  <w:num w:numId="26">
    <w:abstractNumId w:val="7"/>
  </w:num>
  <w:num w:numId="27">
    <w:abstractNumId w:val="19"/>
  </w:num>
  <w:num w:numId="28">
    <w:abstractNumId w:val="10"/>
  </w:num>
  <w:num w:numId="29">
    <w:abstractNumId w:val="12"/>
  </w:num>
  <w:num w:numId="30">
    <w:abstractNumId w:val="3"/>
  </w:num>
  <w:num w:numId="31">
    <w:abstractNumId w:val="8"/>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autoHyphenation/>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EDF"/>
    <w:rsid w:val="00007047"/>
    <w:rsid w:val="00022841"/>
    <w:rsid w:val="0004012C"/>
    <w:rsid w:val="00050326"/>
    <w:rsid w:val="0005403C"/>
    <w:rsid w:val="00070DF5"/>
    <w:rsid w:val="00077017"/>
    <w:rsid w:val="0010061A"/>
    <w:rsid w:val="001506A8"/>
    <w:rsid w:val="00153DEE"/>
    <w:rsid w:val="001671FA"/>
    <w:rsid w:val="001677AF"/>
    <w:rsid w:val="00174E06"/>
    <w:rsid w:val="00175913"/>
    <w:rsid w:val="0018678E"/>
    <w:rsid w:val="00192B68"/>
    <w:rsid w:val="001D73C6"/>
    <w:rsid w:val="001E57AB"/>
    <w:rsid w:val="0021003D"/>
    <w:rsid w:val="0021474E"/>
    <w:rsid w:val="002242C4"/>
    <w:rsid w:val="002658D5"/>
    <w:rsid w:val="002C386E"/>
    <w:rsid w:val="002F6BEF"/>
    <w:rsid w:val="003135EB"/>
    <w:rsid w:val="0034272A"/>
    <w:rsid w:val="003476E6"/>
    <w:rsid w:val="003506BC"/>
    <w:rsid w:val="00361A67"/>
    <w:rsid w:val="00367C52"/>
    <w:rsid w:val="003814C8"/>
    <w:rsid w:val="003C10D1"/>
    <w:rsid w:val="003C5784"/>
    <w:rsid w:val="003D2971"/>
    <w:rsid w:val="0040429A"/>
    <w:rsid w:val="0049519B"/>
    <w:rsid w:val="0049536B"/>
    <w:rsid w:val="004A03D0"/>
    <w:rsid w:val="004C647B"/>
    <w:rsid w:val="005037D5"/>
    <w:rsid w:val="005238A6"/>
    <w:rsid w:val="00590F09"/>
    <w:rsid w:val="0059190F"/>
    <w:rsid w:val="005967DB"/>
    <w:rsid w:val="005A46F6"/>
    <w:rsid w:val="005F0313"/>
    <w:rsid w:val="006172D4"/>
    <w:rsid w:val="00622AF8"/>
    <w:rsid w:val="00635C42"/>
    <w:rsid w:val="0064645D"/>
    <w:rsid w:val="006508B8"/>
    <w:rsid w:val="00697874"/>
    <w:rsid w:val="006C1AD4"/>
    <w:rsid w:val="006C2DBD"/>
    <w:rsid w:val="006D7264"/>
    <w:rsid w:val="006F5B6F"/>
    <w:rsid w:val="00723246"/>
    <w:rsid w:val="00754730"/>
    <w:rsid w:val="007566AD"/>
    <w:rsid w:val="00792E4D"/>
    <w:rsid w:val="0079320D"/>
    <w:rsid w:val="007978D6"/>
    <w:rsid w:val="007C4023"/>
    <w:rsid w:val="007D4887"/>
    <w:rsid w:val="007E707C"/>
    <w:rsid w:val="007E75F4"/>
    <w:rsid w:val="00811C2C"/>
    <w:rsid w:val="00816A12"/>
    <w:rsid w:val="0082090D"/>
    <w:rsid w:val="00834719"/>
    <w:rsid w:val="0084161A"/>
    <w:rsid w:val="008447EC"/>
    <w:rsid w:val="008B4C51"/>
    <w:rsid w:val="008C1D00"/>
    <w:rsid w:val="0090406E"/>
    <w:rsid w:val="00911ED0"/>
    <w:rsid w:val="00925B8F"/>
    <w:rsid w:val="00927E22"/>
    <w:rsid w:val="009432F3"/>
    <w:rsid w:val="00954F79"/>
    <w:rsid w:val="00960A42"/>
    <w:rsid w:val="009854F4"/>
    <w:rsid w:val="009C1E75"/>
    <w:rsid w:val="00A068B8"/>
    <w:rsid w:val="00A06C9B"/>
    <w:rsid w:val="00A83A82"/>
    <w:rsid w:val="00A93141"/>
    <w:rsid w:val="00AA2F6C"/>
    <w:rsid w:val="00AB1276"/>
    <w:rsid w:val="00AE7D5E"/>
    <w:rsid w:val="00AF50AC"/>
    <w:rsid w:val="00B079D5"/>
    <w:rsid w:val="00B117E2"/>
    <w:rsid w:val="00B1586B"/>
    <w:rsid w:val="00B17EDF"/>
    <w:rsid w:val="00B563A3"/>
    <w:rsid w:val="00B759B0"/>
    <w:rsid w:val="00B77C7C"/>
    <w:rsid w:val="00B80740"/>
    <w:rsid w:val="00B949DF"/>
    <w:rsid w:val="00BD24F3"/>
    <w:rsid w:val="00C001B8"/>
    <w:rsid w:val="00C17B35"/>
    <w:rsid w:val="00C21816"/>
    <w:rsid w:val="00C46A02"/>
    <w:rsid w:val="00C65412"/>
    <w:rsid w:val="00CC7A97"/>
    <w:rsid w:val="00CD294D"/>
    <w:rsid w:val="00CD549D"/>
    <w:rsid w:val="00CE1DA8"/>
    <w:rsid w:val="00CE4B6D"/>
    <w:rsid w:val="00CF3110"/>
    <w:rsid w:val="00D07835"/>
    <w:rsid w:val="00D5027C"/>
    <w:rsid w:val="00D852A0"/>
    <w:rsid w:val="00D8772A"/>
    <w:rsid w:val="00D94C23"/>
    <w:rsid w:val="00D96736"/>
    <w:rsid w:val="00D97BE7"/>
    <w:rsid w:val="00DA74CE"/>
    <w:rsid w:val="00DD00FD"/>
    <w:rsid w:val="00DD095A"/>
    <w:rsid w:val="00E15781"/>
    <w:rsid w:val="00E2044D"/>
    <w:rsid w:val="00E22917"/>
    <w:rsid w:val="00E31917"/>
    <w:rsid w:val="00E357FC"/>
    <w:rsid w:val="00E472C2"/>
    <w:rsid w:val="00E70D44"/>
    <w:rsid w:val="00E83249"/>
    <w:rsid w:val="00F03C10"/>
    <w:rsid w:val="00F311EF"/>
    <w:rsid w:val="00F46138"/>
    <w:rsid w:val="00F700E5"/>
    <w:rsid w:val="00F7149B"/>
    <w:rsid w:val="00FD3D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7719A978"/>
  <w14:defaultImageDpi w14:val="300"/>
  <w15:docId w15:val="{86EDB9AF-9AD6-45F1-AB8F-09CDEA1BA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A74CE"/>
    <w:pPr>
      <w:tabs>
        <w:tab w:val="left" w:pos="5103"/>
      </w:tabs>
      <w:spacing w:after="220"/>
    </w:pPr>
    <w:rPr>
      <w:rFonts w:ascii="Arial" w:hAnsi="Arial"/>
      <w:sz w:val="22"/>
      <w:lang w:val="de-CH"/>
    </w:rPr>
  </w:style>
  <w:style w:type="paragraph" w:styleId="berschrift1">
    <w:name w:val="heading 1"/>
    <w:basedOn w:val="Standard"/>
    <w:next w:val="Standard"/>
    <w:link w:val="berschrift1Zchn"/>
    <w:qFormat/>
    <w:rsid w:val="00F03C10"/>
    <w:pPr>
      <w:keepNext/>
      <w:numPr>
        <w:numId w:val="21"/>
      </w:numPr>
      <w:spacing w:before="220" w:after="110"/>
      <w:outlineLvl w:val="0"/>
    </w:pPr>
    <w:rPr>
      <w:b/>
    </w:rPr>
  </w:style>
  <w:style w:type="paragraph" w:styleId="berschrift2">
    <w:name w:val="heading 2"/>
    <w:basedOn w:val="berschrift1"/>
    <w:next w:val="Traktandum"/>
    <w:link w:val="berschrift2Zchn"/>
    <w:unhideWhenUsed/>
    <w:qFormat/>
    <w:rsid w:val="00F03C10"/>
    <w:pPr>
      <w:numPr>
        <w:ilvl w:val="1"/>
      </w:numPr>
      <w:outlineLvl w:val="1"/>
    </w:pPr>
  </w:style>
  <w:style w:type="paragraph" w:styleId="berschrift3">
    <w:name w:val="heading 3"/>
    <w:basedOn w:val="berschrift1"/>
    <w:next w:val="Traktandum"/>
    <w:link w:val="berschrift3Zchn"/>
    <w:unhideWhenUsed/>
    <w:qFormat/>
    <w:rsid w:val="00F03C10"/>
    <w:pPr>
      <w:keepLines/>
      <w:numPr>
        <w:ilvl w:val="2"/>
      </w:numPr>
      <w:spacing w:before="200"/>
      <w:outlineLvl w:val="2"/>
    </w:pPr>
    <w:rPr>
      <w:rFonts w:eastAsiaTheme="majorEastAsia" w:cstheme="majorBidi"/>
      <w:b w:val="0"/>
      <w:bCs/>
      <w:i/>
    </w:rPr>
  </w:style>
  <w:style w:type="paragraph" w:styleId="berschrift4">
    <w:name w:val="heading 4"/>
    <w:basedOn w:val="berschrift3"/>
    <w:next w:val="Standard"/>
    <w:link w:val="berschrift4Zchn"/>
    <w:semiHidden/>
    <w:qFormat/>
    <w:rsid w:val="00F03C10"/>
    <w:pPr>
      <w:numPr>
        <w:ilvl w:val="3"/>
        <w:numId w:val="24"/>
      </w:numPr>
      <w:outlineLvl w:val="3"/>
    </w:pPr>
    <w:rPr>
      <w:bCs w:val="0"/>
      <w:i w:val="0"/>
      <w:iCs/>
    </w:rPr>
  </w:style>
  <w:style w:type="paragraph" w:styleId="berschrift5">
    <w:name w:val="heading 5"/>
    <w:basedOn w:val="berschrift4"/>
    <w:next w:val="Standard"/>
    <w:link w:val="berschrift5Zchn"/>
    <w:semiHidden/>
    <w:qFormat/>
    <w:rsid w:val="00F03C10"/>
    <w:pPr>
      <w:numPr>
        <w:ilvl w:val="4"/>
      </w:numPr>
      <w:outlineLvl w:val="4"/>
    </w:pPr>
  </w:style>
  <w:style w:type="paragraph" w:styleId="berschrift6">
    <w:name w:val="heading 6"/>
    <w:basedOn w:val="berschrift5"/>
    <w:next w:val="Standard"/>
    <w:link w:val="berschrift6Zchn"/>
    <w:semiHidden/>
    <w:qFormat/>
    <w:rsid w:val="00F03C10"/>
    <w:pPr>
      <w:numPr>
        <w:ilvl w:val="5"/>
      </w:numPr>
      <w:outlineLvl w:val="5"/>
    </w:pPr>
    <w:rPr>
      <w:iCs w:val="0"/>
    </w:rPr>
  </w:style>
  <w:style w:type="paragraph" w:styleId="berschrift7">
    <w:name w:val="heading 7"/>
    <w:basedOn w:val="Standard"/>
    <w:next w:val="Standard"/>
    <w:link w:val="berschrift7Zchn"/>
    <w:semiHidden/>
    <w:qFormat/>
    <w:rsid w:val="00F03C10"/>
    <w:pPr>
      <w:tabs>
        <w:tab w:val="clear" w:pos="5103"/>
      </w:tabs>
      <w:spacing w:before="240" w:after="60" w:line="264" w:lineRule="auto"/>
      <w:outlineLvl w:val="6"/>
    </w:pPr>
    <w:rPr>
      <w:rFonts w:eastAsia="Times New Roman" w:cs="Times New Roman"/>
      <w:sz w:val="20"/>
      <w:szCs w:val="20"/>
      <w:lang w:eastAsia="de-DE"/>
    </w:rPr>
  </w:style>
  <w:style w:type="paragraph" w:styleId="berschrift8">
    <w:name w:val="heading 8"/>
    <w:basedOn w:val="Standard"/>
    <w:next w:val="Standard"/>
    <w:link w:val="berschrift8Zchn"/>
    <w:semiHidden/>
    <w:qFormat/>
    <w:rsid w:val="00F03C10"/>
    <w:pPr>
      <w:tabs>
        <w:tab w:val="clear" w:pos="5103"/>
      </w:tabs>
      <w:spacing w:before="240" w:after="60" w:line="264" w:lineRule="auto"/>
      <w:outlineLvl w:val="7"/>
    </w:pPr>
    <w:rPr>
      <w:rFonts w:eastAsia="Times New Roman" w:cs="Times New Roman"/>
      <w:i/>
      <w:sz w:val="20"/>
      <w:szCs w:val="20"/>
      <w:lang w:eastAsia="de-DE"/>
    </w:rPr>
  </w:style>
  <w:style w:type="paragraph" w:styleId="berschrift9">
    <w:name w:val="heading 9"/>
    <w:basedOn w:val="Standard"/>
    <w:next w:val="Standard"/>
    <w:link w:val="berschrift9Zchn"/>
    <w:semiHidden/>
    <w:qFormat/>
    <w:rsid w:val="00F03C10"/>
    <w:pPr>
      <w:tabs>
        <w:tab w:val="clear" w:pos="5103"/>
      </w:tabs>
      <w:spacing w:before="240" w:after="60" w:line="264" w:lineRule="auto"/>
      <w:outlineLvl w:val="8"/>
    </w:pPr>
    <w:rPr>
      <w:rFonts w:eastAsia="Times New Roman" w:cs="Times New Roman"/>
      <w:i/>
      <w:sz w:val="18"/>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rsid w:val="00F03C10"/>
    <w:pPr>
      <w:tabs>
        <w:tab w:val="clear" w:pos="5103"/>
        <w:tab w:val="center" w:pos="4320"/>
        <w:tab w:val="right" w:pos="8640"/>
      </w:tabs>
    </w:pPr>
  </w:style>
  <w:style w:type="paragraph" w:customStyle="1" w:styleId="Absender">
    <w:name w:val="Absender"/>
    <w:basedOn w:val="Standard"/>
    <w:semiHidden/>
    <w:qFormat/>
    <w:rsid w:val="00F03C10"/>
    <w:pPr>
      <w:spacing w:line="200" w:lineRule="exact"/>
    </w:pPr>
    <w:rPr>
      <w:color w:val="FF0000"/>
      <w:sz w:val="16"/>
    </w:rPr>
  </w:style>
  <w:style w:type="paragraph" w:customStyle="1" w:styleId="Absenderzeile">
    <w:name w:val="Absenderzeile"/>
    <w:basedOn w:val="Standard"/>
    <w:semiHidden/>
    <w:unhideWhenUsed/>
    <w:qFormat/>
    <w:rsid w:val="00F03C10"/>
    <w:rPr>
      <w:sz w:val="14"/>
      <w:szCs w:val="14"/>
      <w:u w:val="single"/>
    </w:rPr>
  </w:style>
  <w:style w:type="paragraph" w:customStyle="1" w:styleId="Betreff">
    <w:name w:val="Betreff"/>
    <w:basedOn w:val="Standard"/>
    <w:uiPriority w:val="4"/>
    <w:qFormat/>
    <w:rsid w:val="0090406E"/>
    <w:rPr>
      <w:b/>
    </w:rPr>
  </w:style>
  <w:style w:type="paragraph" w:customStyle="1" w:styleId="Seitenzahlrechts">
    <w:name w:val="Seitenzahl rechts"/>
    <w:basedOn w:val="Standard"/>
    <w:uiPriority w:val="19"/>
    <w:unhideWhenUsed/>
    <w:qFormat/>
    <w:rsid w:val="00F03C10"/>
    <w:pPr>
      <w:tabs>
        <w:tab w:val="clear" w:pos="5103"/>
        <w:tab w:val="center" w:pos="4820"/>
        <w:tab w:val="right" w:pos="9639"/>
      </w:tabs>
      <w:spacing w:after="0"/>
    </w:pPr>
    <w:rPr>
      <w:sz w:val="16"/>
    </w:rPr>
  </w:style>
  <w:style w:type="character" w:customStyle="1" w:styleId="KopfzeileZchn">
    <w:name w:val="Kopfzeile Zchn"/>
    <w:basedOn w:val="Absatz-Standardschriftart"/>
    <w:link w:val="Kopfzeile"/>
    <w:semiHidden/>
    <w:rsid w:val="00D8772A"/>
    <w:rPr>
      <w:rFonts w:ascii="Arial" w:hAnsi="Arial"/>
      <w:sz w:val="22"/>
      <w:lang w:val="de-CH"/>
    </w:rPr>
  </w:style>
  <w:style w:type="paragraph" w:styleId="Fuzeile">
    <w:name w:val="footer"/>
    <w:basedOn w:val="Standard"/>
    <w:link w:val="FuzeileZchn"/>
    <w:uiPriority w:val="99"/>
    <w:semiHidden/>
    <w:rsid w:val="00F03C10"/>
    <w:pPr>
      <w:tabs>
        <w:tab w:val="clear" w:pos="5103"/>
        <w:tab w:val="center" w:pos="4320"/>
        <w:tab w:val="right" w:pos="8640"/>
      </w:tabs>
    </w:pPr>
  </w:style>
  <w:style w:type="character" w:customStyle="1" w:styleId="FuzeileZchn">
    <w:name w:val="Fußzeile Zchn"/>
    <w:basedOn w:val="Absatz-Standardschriftart"/>
    <w:link w:val="Fuzeile"/>
    <w:uiPriority w:val="99"/>
    <w:semiHidden/>
    <w:rsid w:val="00F03C10"/>
    <w:rPr>
      <w:rFonts w:ascii="Arial" w:hAnsi="Arial"/>
      <w:sz w:val="22"/>
      <w:lang w:val="de-CH"/>
    </w:rPr>
  </w:style>
  <w:style w:type="paragraph" w:styleId="Sprechblasentext">
    <w:name w:val="Balloon Text"/>
    <w:basedOn w:val="Standard"/>
    <w:link w:val="SprechblasentextZchn"/>
    <w:uiPriority w:val="99"/>
    <w:semiHidden/>
    <w:rsid w:val="00F03C10"/>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03C10"/>
    <w:rPr>
      <w:rFonts w:ascii="Lucida Grande" w:hAnsi="Lucida Grande" w:cs="Lucida Grande"/>
      <w:sz w:val="18"/>
      <w:szCs w:val="18"/>
      <w:lang w:val="de-CH"/>
    </w:rPr>
  </w:style>
  <w:style w:type="paragraph" w:styleId="Listenabsatz">
    <w:name w:val="List Paragraph"/>
    <w:basedOn w:val="Standard"/>
    <w:uiPriority w:val="34"/>
    <w:qFormat/>
    <w:rsid w:val="00F03C10"/>
    <w:pPr>
      <w:ind w:left="720"/>
      <w:contextualSpacing/>
    </w:pPr>
  </w:style>
  <w:style w:type="paragraph" w:customStyle="1" w:styleId="Listeunnummeriert">
    <w:name w:val="Liste unnummeriert"/>
    <w:basedOn w:val="Standard"/>
    <w:uiPriority w:val="1"/>
    <w:qFormat/>
    <w:rsid w:val="00BD24F3"/>
    <w:pPr>
      <w:numPr>
        <w:numId w:val="17"/>
      </w:numPr>
      <w:ind w:left="1276"/>
    </w:pPr>
    <w:rPr>
      <w:noProof/>
    </w:rPr>
  </w:style>
  <w:style w:type="paragraph" w:customStyle="1" w:styleId="Listenummeriert">
    <w:name w:val="Liste nummeriert"/>
    <w:basedOn w:val="Standard"/>
    <w:uiPriority w:val="4"/>
    <w:qFormat/>
    <w:rsid w:val="00BD24F3"/>
    <w:pPr>
      <w:numPr>
        <w:numId w:val="14"/>
      </w:numPr>
    </w:pPr>
  </w:style>
  <w:style w:type="character" w:customStyle="1" w:styleId="berschrift1Zchn">
    <w:name w:val="Überschrift 1 Zchn"/>
    <w:basedOn w:val="Absatz-Standardschriftart"/>
    <w:link w:val="berschrift1"/>
    <w:rsid w:val="00F03C10"/>
    <w:rPr>
      <w:rFonts w:ascii="Arial" w:hAnsi="Arial"/>
      <w:b/>
      <w:sz w:val="22"/>
      <w:lang w:val="de-CH"/>
    </w:rPr>
  </w:style>
  <w:style w:type="character" w:customStyle="1" w:styleId="berschrift2Zchn">
    <w:name w:val="Überschrift 2 Zchn"/>
    <w:basedOn w:val="Absatz-Standardschriftart"/>
    <w:link w:val="berschrift2"/>
    <w:rsid w:val="00F03C10"/>
    <w:rPr>
      <w:rFonts w:ascii="Arial" w:hAnsi="Arial"/>
      <w:b/>
      <w:sz w:val="22"/>
      <w:lang w:val="de-CH"/>
    </w:rPr>
  </w:style>
  <w:style w:type="paragraph" w:styleId="Titel">
    <w:name w:val="Title"/>
    <w:basedOn w:val="Standard"/>
    <w:next w:val="Standard"/>
    <w:link w:val="TitelZchn"/>
    <w:uiPriority w:val="10"/>
    <w:qFormat/>
    <w:rsid w:val="00F03C10"/>
    <w:rPr>
      <w:b/>
      <w:sz w:val="28"/>
    </w:rPr>
  </w:style>
  <w:style w:type="character" w:customStyle="1" w:styleId="TitelZchn">
    <w:name w:val="Titel Zchn"/>
    <w:basedOn w:val="Absatz-Standardschriftart"/>
    <w:link w:val="Titel"/>
    <w:uiPriority w:val="10"/>
    <w:rsid w:val="00F03C10"/>
    <w:rPr>
      <w:rFonts w:ascii="Arial" w:hAnsi="Arial"/>
      <w:b/>
      <w:sz w:val="28"/>
      <w:lang w:val="de-CH"/>
    </w:rPr>
  </w:style>
  <w:style w:type="paragraph" w:customStyle="1" w:styleId="Beilagen">
    <w:name w:val="Beilagen"/>
    <w:basedOn w:val="Listenabsatz"/>
    <w:qFormat/>
    <w:rsid w:val="00F03C10"/>
    <w:pPr>
      <w:numPr>
        <w:numId w:val="10"/>
      </w:numPr>
    </w:pPr>
  </w:style>
  <w:style w:type="character" w:styleId="Platzhaltertext">
    <w:name w:val="Placeholder Text"/>
    <w:basedOn w:val="Absatz-Standardschriftart"/>
    <w:uiPriority w:val="99"/>
    <w:semiHidden/>
    <w:rsid w:val="00F03C10"/>
    <w:rPr>
      <w:color w:val="808080"/>
    </w:rPr>
  </w:style>
  <w:style w:type="paragraph" w:customStyle="1" w:styleId="Tabelle">
    <w:name w:val="Tabelle"/>
    <w:basedOn w:val="Standard"/>
    <w:qFormat/>
    <w:rsid w:val="00F03C10"/>
    <w:pPr>
      <w:tabs>
        <w:tab w:val="clear" w:pos="5103"/>
      </w:tabs>
      <w:spacing w:after="0"/>
    </w:pPr>
    <w:rPr>
      <w:sz w:val="16"/>
    </w:rPr>
  </w:style>
  <w:style w:type="table" w:customStyle="1" w:styleId="TabellenCDBL">
    <w:name w:val="Tabellen CD BL"/>
    <w:basedOn w:val="NormaleTabelle"/>
    <w:uiPriority w:val="99"/>
    <w:rsid w:val="00F03C10"/>
    <w:rPr>
      <w:rFonts w:ascii="Arial" w:hAnsi="Arial"/>
      <w:sz w:val="16"/>
    </w:rPr>
    <w:tblPr>
      <w:tblBorders>
        <w:bottom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b/>
      </w:rPr>
      <w:tblPr/>
      <w:tcPr>
        <w:tcBorders>
          <w:bottom w:val="single" w:sz="8" w:space="0" w:color="auto"/>
        </w:tcBorders>
      </w:tcPr>
    </w:tblStylePr>
  </w:style>
  <w:style w:type="paragraph" w:customStyle="1" w:styleId="Bildlegende">
    <w:name w:val="Bildlegende"/>
    <w:basedOn w:val="Standard"/>
    <w:qFormat/>
    <w:rsid w:val="00F03C10"/>
    <w:pPr>
      <w:tabs>
        <w:tab w:val="clear" w:pos="5103"/>
      </w:tabs>
      <w:spacing w:before="80" w:after="0"/>
    </w:pPr>
    <w:rPr>
      <w:sz w:val="16"/>
    </w:rPr>
  </w:style>
  <w:style w:type="numbering" w:customStyle="1" w:styleId="AktennotizTraktanden">
    <w:name w:val="Aktennotiz Traktanden"/>
    <w:uiPriority w:val="99"/>
    <w:rsid w:val="00F03C10"/>
    <w:pPr>
      <w:numPr>
        <w:numId w:val="9"/>
      </w:numPr>
    </w:pPr>
  </w:style>
  <w:style w:type="paragraph" w:customStyle="1" w:styleId="Beschluss1">
    <w:name w:val="Beschluss 1."/>
    <w:basedOn w:val="Standard"/>
    <w:rsid w:val="00F03C10"/>
    <w:pPr>
      <w:tabs>
        <w:tab w:val="clear" w:pos="5103"/>
        <w:tab w:val="left" w:pos="567"/>
      </w:tabs>
      <w:spacing w:after="0" w:line="264" w:lineRule="auto"/>
      <w:ind w:left="1021" w:hanging="1021"/>
    </w:pPr>
    <w:rPr>
      <w:rFonts w:eastAsia="Times New Roman" w:cs="Times New Roman"/>
      <w:szCs w:val="20"/>
      <w:lang w:eastAsia="de-CH"/>
    </w:rPr>
  </w:style>
  <w:style w:type="paragraph" w:styleId="Funotentext">
    <w:name w:val="footnote text"/>
    <w:basedOn w:val="Standard"/>
    <w:link w:val="FunotentextZchn"/>
    <w:uiPriority w:val="99"/>
    <w:rsid w:val="00F03C10"/>
    <w:pPr>
      <w:spacing w:after="0"/>
    </w:pPr>
    <w:rPr>
      <w:sz w:val="16"/>
      <w:szCs w:val="20"/>
    </w:rPr>
  </w:style>
  <w:style w:type="character" w:customStyle="1" w:styleId="FunotentextZchn">
    <w:name w:val="Fußnotentext Zchn"/>
    <w:basedOn w:val="Absatz-Standardschriftart"/>
    <w:link w:val="Funotentext"/>
    <w:uiPriority w:val="99"/>
    <w:rsid w:val="00F03C10"/>
    <w:rPr>
      <w:rFonts w:ascii="Arial" w:hAnsi="Arial"/>
      <w:sz w:val="16"/>
      <w:szCs w:val="20"/>
      <w:lang w:val="de-CH"/>
    </w:rPr>
  </w:style>
  <w:style w:type="character" w:styleId="Funotenzeichen">
    <w:name w:val="footnote reference"/>
    <w:basedOn w:val="Absatz-Standardschriftart"/>
    <w:uiPriority w:val="99"/>
    <w:semiHidden/>
    <w:rsid w:val="00F03C10"/>
    <w:rPr>
      <w:vertAlign w:val="superscript"/>
    </w:rPr>
  </w:style>
  <w:style w:type="paragraph" w:customStyle="1" w:styleId="Geschftsnummer">
    <w:name w:val="Geschäftsnummer"/>
    <w:basedOn w:val="Standard"/>
    <w:qFormat/>
    <w:rsid w:val="00F03C10"/>
    <w:pPr>
      <w:tabs>
        <w:tab w:val="clear" w:pos="5103"/>
      </w:tabs>
      <w:jc w:val="right"/>
    </w:pPr>
    <w:rPr>
      <w:rFonts w:cs="Arial"/>
      <w:b/>
      <w:sz w:val="28"/>
      <w:szCs w:val="28"/>
    </w:rPr>
  </w:style>
  <w:style w:type="paragraph" w:customStyle="1" w:styleId="GesetzesnderungAbsatz">
    <w:name w:val="Gesetzesänderung Absatz"/>
    <w:basedOn w:val="Listenabsatz"/>
    <w:qFormat/>
    <w:rsid w:val="00F03C10"/>
    <w:pPr>
      <w:numPr>
        <w:numId w:val="11"/>
      </w:numPr>
    </w:pPr>
  </w:style>
  <w:style w:type="character" w:styleId="Hyperlink">
    <w:name w:val="Hyperlink"/>
    <w:uiPriority w:val="99"/>
    <w:rsid w:val="00F03C10"/>
    <w:rPr>
      <w:color w:val="0000FF"/>
      <w:u w:val="single"/>
    </w:rPr>
  </w:style>
  <w:style w:type="paragraph" w:styleId="Verzeichnis2">
    <w:name w:val="toc 2"/>
    <w:basedOn w:val="Standard"/>
    <w:next w:val="Standard"/>
    <w:autoRedefine/>
    <w:uiPriority w:val="39"/>
    <w:qFormat/>
    <w:rsid w:val="00C21816"/>
    <w:pPr>
      <w:tabs>
        <w:tab w:val="clear" w:pos="5103"/>
        <w:tab w:val="left" w:pos="1276"/>
        <w:tab w:val="right" w:pos="9639"/>
      </w:tabs>
      <w:spacing w:after="0" w:line="264" w:lineRule="auto"/>
      <w:ind w:left="1276" w:right="-8" w:hanging="992"/>
    </w:pPr>
    <w:rPr>
      <w:rFonts w:eastAsia="Times New Roman" w:cs="Times New Roman"/>
      <w:szCs w:val="20"/>
      <w:lang w:eastAsia="de-DE"/>
    </w:rPr>
  </w:style>
  <w:style w:type="paragraph" w:customStyle="1" w:styleId="Inhaltsverzeichnis">
    <w:name w:val="Inhaltsverzeichnis"/>
    <w:basedOn w:val="Verzeichnis2"/>
    <w:qFormat/>
    <w:rsid w:val="00F03C10"/>
    <w:rPr>
      <w:noProof/>
    </w:rPr>
  </w:style>
  <w:style w:type="numbering" w:customStyle="1" w:styleId="InhaltsverzeichnisNummern">
    <w:name w:val="Inhaltsverzeichnis Nummern"/>
    <w:uiPriority w:val="99"/>
    <w:rsid w:val="00F03C10"/>
    <w:pPr>
      <w:numPr>
        <w:numId w:val="12"/>
      </w:numPr>
    </w:pPr>
  </w:style>
  <w:style w:type="paragraph" w:styleId="Inhaltsverzeichnisberschrift">
    <w:name w:val="TOC Heading"/>
    <w:basedOn w:val="berschrift1"/>
    <w:next w:val="Standard"/>
    <w:uiPriority w:val="39"/>
    <w:qFormat/>
    <w:rsid w:val="00F03C10"/>
    <w:pPr>
      <w:keepLines/>
      <w:numPr>
        <w:numId w:val="0"/>
      </w:numPr>
      <w:tabs>
        <w:tab w:val="clear" w:pos="5103"/>
      </w:tabs>
      <w:spacing w:before="480" w:line="276" w:lineRule="auto"/>
      <w:outlineLvl w:val="9"/>
    </w:pPr>
    <w:rPr>
      <w:rFonts w:asciiTheme="majorHAnsi" w:eastAsiaTheme="majorEastAsia" w:hAnsiTheme="majorHAnsi" w:cstheme="majorBidi"/>
      <w:bCs/>
      <w:color w:val="365F91" w:themeColor="accent1" w:themeShade="BF"/>
      <w:sz w:val="28"/>
      <w:szCs w:val="28"/>
      <w:lang w:eastAsia="de-CH"/>
    </w:rPr>
  </w:style>
  <w:style w:type="paragraph" w:styleId="KeinLeerraum">
    <w:name w:val="No Spacing"/>
    <w:uiPriority w:val="1"/>
    <w:qFormat/>
    <w:rsid w:val="00F03C10"/>
    <w:pPr>
      <w:tabs>
        <w:tab w:val="left" w:pos="5103"/>
      </w:tabs>
    </w:pPr>
    <w:rPr>
      <w:rFonts w:ascii="Arial" w:hAnsi="Arial"/>
      <w:sz w:val="22"/>
      <w:lang w:val="de-CH"/>
    </w:rPr>
  </w:style>
  <w:style w:type="paragraph" w:styleId="Kommentartext">
    <w:name w:val="annotation text"/>
    <w:basedOn w:val="Standard"/>
    <w:link w:val="KommentartextZchn"/>
    <w:uiPriority w:val="99"/>
    <w:semiHidden/>
    <w:rsid w:val="00F03C10"/>
    <w:rPr>
      <w:sz w:val="20"/>
      <w:szCs w:val="20"/>
    </w:rPr>
  </w:style>
  <w:style w:type="character" w:customStyle="1" w:styleId="KommentartextZchn">
    <w:name w:val="Kommentartext Zchn"/>
    <w:basedOn w:val="Absatz-Standardschriftart"/>
    <w:link w:val="Kommentartext"/>
    <w:uiPriority w:val="99"/>
    <w:semiHidden/>
    <w:rsid w:val="00F03C10"/>
    <w:rPr>
      <w:rFonts w:ascii="Arial" w:hAnsi="Arial"/>
      <w:sz w:val="20"/>
      <w:szCs w:val="20"/>
      <w:lang w:val="de-CH"/>
    </w:rPr>
  </w:style>
  <w:style w:type="character" w:styleId="Kommentarzeichen">
    <w:name w:val="annotation reference"/>
    <w:basedOn w:val="Absatz-Standardschriftart"/>
    <w:uiPriority w:val="99"/>
    <w:semiHidden/>
    <w:rsid w:val="00F03C10"/>
    <w:rPr>
      <w:sz w:val="16"/>
      <w:szCs w:val="16"/>
    </w:rPr>
  </w:style>
  <w:style w:type="numbering" w:customStyle="1" w:styleId="Listenummeriertalt">
    <w:name w:val="Liste nummeriert alt"/>
    <w:uiPriority w:val="99"/>
    <w:rsid w:val="00F03C10"/>
    <w:pPr>
      <w:numPr>
        <w:numId w:val="15"/>
      </w:numPr>
    </w:pPr>
  </w:style>
  <w:style w:type="numbering" w:customStyle="1" w:styleId="Listeunnummeriertneu">
    <w:name w:val="Liste unnummeriert neu"/>
    <w:uiPriority w:val="99"/>
    <w:rsid w:val="00F03C10"/>
    <w:pPr>
      <w:numPr>
        <w:numId w:val="17"/>
      </w:numPr>
    </w:pPr>
  </w:style>
  <w:style w:type="paragraph" w:customStyle="1" w:styleId="Nummerierungrmisch">
    <w:name w:val="Nummerierung römisch"/>
    <w:basedOn w:val="Standard"/>
    <w:qFormat/>
    <w:rsid w:val="00F03C10"/>
    <w:pPr>
      <w:spacing w:before="220" w:after="0"/>
    </w:pPr>
  </w:style>
  <w:style w:type="numbering" w:customStyle="1" w:styleId="ParlamentsdiensteProtokoll">
    <w:name w:val="Parlamentsdienste Protokoll"/>
    <w:uiPriority w:val="99"/>
    <w:rsid w:val="00F03C10"/>
    <w:pPr>
      <w:numPr>
        <w:numId w:val="18"/>
      </w:numPr>
    </w:pPr>
  </w:style>
  <w:style w:type="character" w:styleId="Seitenzahl">
    <w:name w:val="page number"/>
    <w:basedOn w:val="Absatz-Standardschriftart"/>
    <w:semiHidden/>
    <w:rsid w:val="00F03C10"/>
  </w:style>
  <w:style w:type="paragraph" w:customStyle="1" w:styleId="Sitzungsdetails">
    <w:name w:val="Sitzungsdetails"/>
    <w:basedOn w:val="Standard"/>
    <w:semiHidden/>
    <w:qFormat/>
    <w:rsid w:val="00F03C10"/>
    <w:pPr>
      <w:ind w:left="1418" w:hanging="1418"/>
    </w:pPr>
    <w:rPr>
      <w:lang w:val="en-US"/>
    </w:rPr>
  </w:style>
  <w:style w:type="table" w:styleId="Tabellenraster">
    <w:name w:val="Table Grid"/>
    <w:basedOn w:val="NormaleTabelle"/>
    <w:uiPriority w:val="39"/>
    <w:rsid w:val="00F03C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aktandenliste">
    <w:name w:val="Traktandenliste"/>
    <w:basedOn w:val="Standard"/>
    <w:semiHidden/>
    <w:qFormat/>
    <w:rsid w:val="00F03C10"/>
    <w:pPr>
      <w:numPr>
        <w:numId w:val="19"/>
      </w:numPr>
      <w:spacing w:before="110"/>
    </w:pPr>
  </w:style>
  <w:style w:type="paragraph" w:customStyle="1" w:styleId="Traktandum">
    <w:name w:val="Traktandum"/>
    <w:basedOn w:val="Standard"/>
    <w:semiHidden/>
    <w:qFormat/>
    <w:rsid w:val="00F03C10"/>
    <w:pPr>
      <w:ind w:left="567"/>
    </w:pPr>
  </w:style>
  <w:style w:type="paragraph" w:customStyle="1" w:styleId="Trennlinie">
    <w:name w:val="Trennlinie"/>
    <w:basedOn w:val="Standard"/>
    <w:semiHidden/>
    <w:qFormat/>
    <w:rsid w:val="00F03C10"/>
    <w:pPr>
      <w:pBdr>
        <w:bottom w:val="single" w:sz="4" w:space="1" w:color="auto"/>
      </w:pBdr>
    </w:pPr>
    <w:rPr>
      <w:b/>
      <w:bCs/>
      <w:lang w:val="en-US"/>
    </w:rPr>
  </w:style>
  <w:style w:type="character" w:customStyle="1" w:styleId="berschrift3Zchn">
    <w:name w:val="Überschrift 3 Zchn"/>
    <w:basedOn w:val="Absatz-Standardschriftart"/>
    <w:link w:val="berschrift3"/>
    <w:rsid w:val="00F03C10"/>
    <w:rPr>
      <w:rFonts w:ascii="Arial" w:eastAsiaTheme="majorEastAsia" w:hAnsi="Arial" w:cstheme="majorBidi"/>
      <w:bCs/>
      <w:i/>
      <w:sz w:val="22"/>
      <w:lang w:val="de-CH"/>
    </w:rPr>
  </w:style>
  <w:style w:type="character" w:customStyle="1" w:styleId="berschrift4Zchn">
    <w:name w:val="Überschrift 4 Zchn"/>
    <w:basedOn w:val="Absatz-Standardschriftart"/>
    <w:link w:val="berschrift4"/>
    <w:semiHidden/>
    <w:rsid w:val="00F03C10"/>
    <w:rPr>
      <w:rFonts w:ascii="Arial" w:eastAsiaTheme="majorEastAsia" w:hAnsi="Arial" w:cstheme="majorBidi"/>
      <w:iCs/>
      <w:sz w:val="22"/>
      <w:lang w:val="de-CH"/>
    </w:rPr>
  </w:style>
  <w:style w:type="character" w:customStyle="1" w:styleId="berschrift5Zchn">
    <w:name w:val="Überschrift 5 Zchn"/>
    <w:basedOn w:val="Absatz-Standardschriftart"/>
    <w:link w:val="berschrift5"/>
    <w:semiHidden/>
    <w:rsid w:val="00F03C10"/>
    <w:rPr>
      <w:rFonts w:ascii="Arial" w:eastAsiaTheme="majorEastAsia" w:hAnsi="Arial" w:cstheme="majorBidi"/>
      <w:iCs/>
      <w:sz w:val="22"/>
      <w:lang w:val="de-CH"/>
    </w:rPr>
  </w:style>
  <w:style w:type="character" w:customStyle="1" w:styleId="berschrift6Zchn">
    <w:name w:val="Überschrift 6 Zchn"/>
    <w:basedOn w:val="Absatz-Standardschriftart"/>
    <w:link w:val="berschrift6"/>
    <w:semiHidden/>
    <w:rsid w:val="00F03C10"/>
    <w:rPr>
      <w:rFonts w:ascii="Arial" w:eastAsiaTheme="majorEastAsia" w:hAnsi="Arial" w:cstheme="majorBidi"/>
      <w:sz w:val="22"/>
      <w:lang w:val="de-CH"/>
    </w:rPr>
  </w:style>
  <w:style w:type="character" w:customStyle="1" w:styleId="berschrift7Zchn">
    <w:name w:val="Überschrift 7 Zchn"/>
    <w:basedOn w:val="Absatz-Standardschriftart"/>
    <w:link w:val="berschrift7"/>
    <w:semiHidden/>
    <w:rsid w:val="00F03C10"/>
    <w:rPr>
      <w:rFonts w:ascii="Arial" w:eastAsia="Times New Roman" w:hAnsi="Arial" w:cs="Times New Roman"/>
      <w:sz w:val="20"/>
      <w:szCs w:val="20"/>
      <w:lang w:val="de-CH" w:eastAsia="de-DE"/>
    </w:rPr>
  </w:style>
  <w:style w:type="character" w:customStyle="1" w:styleId="berschrift8Zchn">
    <w:name w:val="Überschrift 8 Zchn"/>
    <w:basedOn w:val="Absatz-Standardschriftart"/>
    <w:link w:val="berschrift8"/>
    <w:semiHidden/>
    <w:rsid w:val="00F03C10"/>
    <w:rPr>
      <w:rFonts w:ascii="Arial" w:eastAsia="Times New Roman" w:hAnsi="Arial" w:cs="Times New Roman"/>
      <w:i/>
      <w:sz w:val="20"/>
      <w:szCs w:val="20"/>
      <w:lang w:val="de-CH" w:eastAsia="de-DE"/>
    </w:rPr>
  </w:style>
  <w:style w:type="character" w:customStyle="1" w:styleId="berschrift9Zchn">
    <w:name w:val="Überschrift 9 Zchn"/>
    <w:basedOn w:val="Absatz-Standardschriftart"/>
    <w:link w:val="berschrift9"/>
    <w:semiHidden/>
    <w:rsid w:val="00F03C10"/>
    <w:rPr>
      <w:rFonts w:ascii="Arial" w:eastAsia="Times New Roman" w:hAnsi="Arial" w:cs="Times New Roman"/>
      <w:i/>
      <w:sz w:val="18"/>
      <w:szCs w:val="20"/>
      <w:lang w:val="de-CH" w:eastAsia="de-DE"/>
    </w:rPr>
  </w:style>
  <w:style w:type="paragraph" w:styleId="Untertitel">
    <w:name w:val="Subtitle"/>
    <w:basedOn w:val="Standard"/>
    <w:next w:val="Standard"/>
    <w:link w:val="UntertitelZchn"/>
    <w:uiPriority w:val="11"/>
    <w:qFormat/>
    <w:rsid w:val="00F03C10"/>
    <w:rPr>
      <w:b/>
    </w:rPr>
  </w:style>
  <w:style w:type="character" w:customStyle="1" w:styleId="UntertitelZchn">
    <w:name w:val="Untertitel Zchn"/>
    <w:basedOn w:val="Absatz-Standardschriftart"/>
    <w:link w:val="Untertitel"/>
    <w:uiPriority w:val="11"/>
    <w:rsid w:val="00F03C10"/>
    <w:rPr>
      <w:rFonts w:ascii="Arial" w:hAnsi="Arial"/>
      <w:b/>
      <w:sz w:val="22"/>
      <w:lang w:val="de-CH"/>
    </w:rPr>
  </w:style>
  <w:style w:type="paragraph" w:styleId="Verzeichnis1">
    <w:name w:val="toc 1"/>
    <w:basedOn w:val="Standard"/>
    <w:next w:val="Standard"/>
    <w:autoRedefine/>
    <w:uiPriority w:val="39"/>
    <w:qFormat/>
    <w:rsid w:val="00F03C10"/>
    <w:pPr>
      <w:tabs>
        <w:tab w:val="clear" w:pos="5103"/>
        <w:tab w:val="left" w:pos="1276"/>
        <w:tab w:val="right" w:leader="dot" w:pos="9629"/>
      </w:tabs>
      <w:spacing w:after="0" w:line="264" w:lineRule="auto"/>
      <w:ind w:left="1276" w:hanging="1276"/>
    </w:pPr>
    <w:rPr>
      <w:rFonts w:eastAsia="Times New Roman" w:cs="Times New Roman"/>
      <w:szCs w:val="20"/>
      <w:lang w:eastAsia="de-DE"/>
    </w:rPr>
  </w:style>
  <w:style w:type="paragraph" w:styleId="Verzeichnis3">
    <w:name w:val="toc 3"/>
    <w:basedOn w:val="Verzeichnis2"/>
    <w:next w:val="Standard"/>
    <w:autoRedefine/>
    <w:uiPriority w:val="39"/>
    <w:qFormat/>
    <w:rsid w:val="00F03C10"/>
    <w:pPr>
      <w:spacing w:line="276" w:lineRule="auto"/>
      <w:ind w:left="1559"/>
    </w:pPr>
    <w:rPr>
      <w:i/>
      <w:szCs w:val="22"/>
      <w:lang w:eastAsia="de-CH"/>
    </w:rPr>
  </w:style>
  <w:style w:type="paragraph" w:customStyle="1" w:styleId="Zwischentitel">
    <w:name w:val="Zwischentitel"/>
    <w:basedOn w:val="Standard"/>
    <w:qFormat/>
    <w:rsid w:val="00F03C10"/>
    <w:pPr>
      <w:spacing w:after="0"/>
    </w:pPr>
  </w:style>
  <w:style w:type="character" w:styleId="Fett">
    <w:name w:val="Strong"/>
    <w:basedOn w:val="Absatz-Standardschriftart"/>
    <w:uiPriority w:val="22"/>
    <w:qFormat/>
    <w:rsid w:val="00A068B8"/>
    <w:rPr>
      <w:b/>
      <w:bCs/>
    </w:rPr>
  </w:style>
  <w:style w:type="character" w:customStyle="1" w:styleId="textcontent">
    <w:name w:val="text_content"/>
    <w:basedOn w:val="Absatz-Standardschriftart"/>
    <w:rsid w:val="00A068B8"/>
  </w:style>
  <w:style w:type="character" w:styleId="BesuchterLink">
    <w:name w:val="FollowedHyperlink"/>
    <w:basedOn w:val="Absatz-Standardschriftart"/>
    <w:uiPriority w:val="99"/>
    <w:semiHidden/>
    <w:unhideWhenUsed/>
    <w:rsid w:val="002C386E"/>
    <w:rPr>
      <w:color w:val="800080" w:themeColor="followedHyperlink"/>
      <w:u w:val="single"/>
    </w:rPr>
  </w:style>
  <w:style w:type="character" w:styleId="NichtaufgelsteErwhnung">
    <w:name w:val="Unresolved Mention"/>
    <w:basedOn w:val="Absatz-Standardschriftart"/>
    <w:uiPriority w:val="99"/>
    <w:semiHidden/>
    <w:unhideWhenUsed/>
    <w:rsid w:val="00C21816"/>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4C647B"/>
    <w:rPr>
      <w:b/>
      <w:bCs/>
    </w:rPr>
  </w:style>
  <w:style w:type="character" w:customStyle="1" w:styleId="KommentarthemaZchn">
    <w:name w:val="Kommentarthema Zchn"/>
    <w:basedOn w:val="KommentartextZchn"/>
    <w:link w:val="Kommentarthema"/>
    <w:uiPriority w:val="99"/>
    <w:semiHidden/>
    <w:rsid w:val="004C647B"/>
    <w:rPr>
      <w:rFonts w:ascii="Arial" w:hAnsi="Arial"/>
      <w:b/>
      <w:bCs/>
      <w:sz w:val="20"/>
      <w:szCs w:val="20"/>
      <w:lang w:val="de-CH"/>
    </w:rPr>
  </w:style>
  <w:style w:type="paragraph" w:styleId="berarbeitung">
    <w:name w:val="Revision"/>
    <w:hidden/>
    <w:uiPriority w:val="99"/>
    <w:semiHidden/>
    <w:rsid w:val="006C2DBD"/>
    <w:rPr>
      <w:rFonts w:ascii="Arial" w:hAnsi="Arial"/>
      <w:sz w:val="22"/>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777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q2e.ch/q2e-modell/funktionenmodell/" TargetMode="External"/><Relationship Id="rId18" Type="http://schemas.openxmlformats.org/officeDocument/2006/relationships/hyperlink" Target="https://www.q2e.ch/wp-content/uploads/sites/162/2020/05/q2e-heft-6-steuerung-des-qualit-tsmanagements-duch-die-schulleitung.pdf" TargetMode="External"/><Relationship Id="rId26" Type="http://schemas.openxmlformats.org/officeDocument/2006/relationships/hyperlink" Target="https://www.argev.ch/situation-in-den-kantonen" TargetMode="External"/><Relationship Id="rId3" Type="http://schemas.openxmlformats.org/officeDocument/2006/relationships/styles" Target="styles.xml"/><Relationship Id="rId21" Type="http://schemas.openxmlformats.org/officeDocument/2006/relationships/hyperlink" Target="https://kanton.baselland.ch/bildungs-kultur-und-sportdirektion/bildung-handbuch/aufsicht-und-qualitaet/downloads/downloads-alle-dokumente-1/brnwch_leitsaetze-zur-paedagogischen-schulfuehrung.pdf/@@download/file/BRNWCH_Leitsaetze%20zur%20paedagogischen%20Schulfuehrung.pdf"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q2e.ch/q2e-modell/handlungsmodell/" TargetMode="External"/><Relationship Id="rId17" Type="http://schemas.openxmlformats.org/officeDocument/2006/relationships/hyperlink" Target="file:///C:\Users\u124225\AppData\Local\Temp\MicrosoftEdgeDownloads\78e7b40a-5071-4678-899c-88495d055368\q2e-komponente-4-steuerung-der-q-prozesse-blau.pdf" TargetMode="External"/><Relationship Id="rId25" Type="http://schemas.openxmlformats.org/officeDocument/2006/relationships/image" Target="media/image7.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kanton.baselland.ch/bildungs-kultur-und-sportdirektion/bildung-handbuch/aufsicht-und-qualitaet/audit-2" TargetMode="External"/><Relationship Id="rId20" Type="http://schemas.openxmlformats.org/officeDocument/2006/relationships/image" Target="media/image5.png"/><Relationship Id="rId29" Type="http://schemas.openxmlformats.org/officeDocument/2006/relationships/hyperlink" Target="https://www.google.com/url?sa=t&amp;rct=j&amp;q=&amp;esrc=s&amp;source=web&amp;cd=&amp;ved=2ahUKEwjI6NGljIOQAxWf-AIHHSMtC_oQFnoECCkQAQ&amp;url=https%3A%2F%2Filias.phzh.ch%2Filias.php%3FbaseClass%3Dillmpresentationgui%26cmd%3DdownloadFile%26ref_id%3D2489477%26obj_id%3D118558%26file_id%3Dil__file_3322555&amp;usg=AOvVaw2o27zjdy78dRxgwbx7X1Dp&amp;opi=8997844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hzh.ch/de/dienstleistungen/alle-dienstleistungen-auf-einen-blick/foerdernde-qualitaetsbeurteilung-fuer-schulen-fqs/" TargetMode="External"/><Relationship Id="rId24" Type="http://schemas.openxmlformats.org/officeDocument/2006/relationships/image" Target="media/image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kanton.baselland.ch/bildungs-kultur-und-sportdirektion/bildung-handbuch/schulprogramm-1/volksschule" TargetMode="External"/><Relationship Id="rId28" Type="http://schemas.openxmlformats.org/officeDocument/2006/relationships/hyperlink" Target="https://zusammenarbeitanschulen.ch/zas-team/" TargetMode="External"/><Relationship Id="rId36" Type="http://schemas.openxmlformats.org/officeDocument/2006/relationships/theme" Target="theme/theme1.xml"/><Relationship Id="rId10" Type="http://schemas.openxmlformats.org/officeDocument/2006/relationships/hyperlink" Target="https://www.q2e.ch/" TargetMode="External"/><Relationship Id="rId19" Type="http://schemas.openxmlformats.org/officeDocument/2006/relationships/hyperlink" Target="https://www.q2e.ch/q2e-modell/qualitaetsverstaendnis/"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hyperlink" Target="file:///C:\Users\u124225\AppData\Local\Temp\MicrosoftEdgeDownloads\78e7b40a-5071-4678-899c-88495d055368\q2e-komponente-4-steuerung-der-q-prozesse-blau.pdf" TargetMode="External"/><Relationship Id="rId27" Type="http://schemas.openxmlformats.org/officeDocument/2006/relationships/hyperlink" Target="https://volksschulbildung.lu.ch/unterricht_organisation/uo_qm_schulen/Instrumente" TargetMode="External"/><Relationship Id="rId30" Type="http://schemas.openxmlformats.org/officeDocument/2006/relationships/hyperlink" Target="https://www.hep-verlag.ch/schulentwicklung-doi"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218374\AppData\Roaming\Microsoft\Templates\BL\05%20Blanko%20hoch%20BB%20BKSD%20AV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B40005-3D34-415C-9906-09CFE9062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05 Blanko hoch BB BKSD AVS</Template>
  <TotalTime>0</TotalTime>
  <Pages>7</Pages>
  <Words>1923</Words>
  <Characters>12121</Characters>
  <Application>Microsoft Office Word</Application>
  <DocSecurity>0</DocSecurity>
  <Lines>101</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Kanton BL Standardbrief BB</vt:lpstr>
      <vt:lpstr/>
    </vt:vector>
  </TitlesOfParts>
  <Company>Kanton Basel Landschaft</Company>
  <LinksUpToDate>false</LinksUpToDate>
  <CharactersWithSpaces>14016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Kanton BL Standardbrief BB</dc:title>
  <dc:creator>Brunner, Beat BKSD</dc:creator>
  <dc:description>Vorlage erstellt am: 15.07.2025 13:10:50, Version</dc:description>
  <cp:lastModifiedBy>Brunner, Beat BKSD</cp:lastModifiedBy>
  <cp:revision>4</cp:revision>
  <cp:lastPrinted>2015-12-01T09:42:00Z</cp:lastPrinted>
  <dcterms:created xsi:type="dcterms:W3CDTF">2025-10-01T13:11:00Z</dcterms:created>
  <dcterms:modified xsi:type="dcterms:W3CDTF">2025-10-02T07:03:00Z</dcterms:modified>
</cp:coreProperties>
</file>